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CB6" w:rsidRDefault="00B352EA">
      <w:pPr>
        <w:widowControl w:val="0"/>
        <w:autoSpaceDE w:val="0"/>
        <w:autoSpaceDN w:val="0"/>
        <w:adjustRightInd w:val="0"/>
        <w:rPr>
          <w:rFonts w:ascii="Arial" w:eastAsia="Times New Roman" w:hAnsi="Arial"/>
          <w:b/>
          <w:color w:val="000000"/>
          <w:sz w:val="22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-177165</wp:posOffset>
            </wp:positionH>
            <wp:positionV relativeFrom="paragraph">
              <wp:posOffset>-111760</wp:posOffset>
            </wp:positionV>
            <wp:extent cx="1421130" cy="767715"/>
            <wp:effectExtent l="19050" t="0" r="7620" b="0"/>
            <wp:wrapSquare wrapText="bothSides"/>
            <wp:docPr id="4" name="Picture 4" descr="HCWA logo - coloured pair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CWA logo - coloured pair SMAL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76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0CB6" w:rsidRDefault="00350CB6">
      <w:pPr>
        <w:pStyle w:val="Heading2"/>
      </w:pPr>
      <w:r>
        <w:rPr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95pt;margin-top:-17.8pt;width:315pt;height:1in;z-index:251656704" stroked="f">
            <v:textbox style="mso-next-textbox:#_x0000_s1026">
              <w:txbxContent>
                <w:p w:rsidR="00350CB6" w:rsidRDefault="00350CB6" w:rsidP="00350CB6">
                  <w:pPr>
                    <w:pStyle w:val="Heading1"/>
                  </w:pPr>
                  <w:r>
                    <w:t xml:space="preserve">CALL FOR NOMINATIONS </w:t>
                  </w:r>
                </w:p>
                <w:p w:rsidR="00350CB6" w:rsidRPr="000E2EB4" w:rsidRDefault="00350CB6" w:rsidP="00350CB6"/>
                <w:p w:rsidR="00350CB6" w:rsidRDefault="00350CB6">
                  <w:pPr>
                    <w:rPr>
                      <w:rFonts w:ascii="Arial" w:hAnsi="Arial"/>
                      <w:smallCaps/>
                      <w:sz w:val="28"/>
                    </w:rPr>
                  </w:pPr>
                  <w:r>
                    <w:rPr>
                      <w:rFonts w:ascii="Arial" w:hAnsi="Arial"/>
                      <w:smallCaps/>
                      <w:sz w:val="28"/>
                    </w:rPr>
                    <w:t>Membership of the Heritage Council of WA</w:t>
                  </w:r>
                </w:p>
                <w:p w:rsidR="00350CB6" w:rsidRDefault="00350CB6">
                  <w:pPr>
                    <w:rPr>
                      <w:rFonts w:ascii="Arial" w:hAnsi="Arial"/>
                      <w:smallCaps/>
                      <w:sz w:val="28"/>
                    </w:rPr>
                  </w:pPr>
                </w:p>
                <w:p w:rsidR="00350CB6" w:rsidRDefault="00350CB6">
                  <w:pPr>
                    <w:rPr>
                      <w:rFonts w:ascii="Arial" w:hAnsi="Arial"/>
                      <w:smallCaps/>
                      <w:sz w:val="28"/>
                    </w:rPr>
                  </w:pPr>
                </w:p>
                <w:p w:rsidR="00350CB6" w:rsidRDefault="00350CB6">
                  <w:pPr>
                    <w:pStyle w:val="Heading1"/>
                  </w:pPr>
                </w:p>
              </w:txbxContent>
            </v:textbox>
          </v:shape>
        </w:pict>
      </w:r>
      <w:r>
        <w:rPr>
          <w:lang w:val="en-US" w:eastAsia="en-US"/>
        </w:rPr>
        <w:pict>
          <v:line id="_x0000_s1027" style="position:absolute;z-index:251657728" from="5.05pt,9.2pt" to="293.05pt,9.2pt"/>
        </w:pict>
      </w:r>
    </w:p>
    <w:p w:rsidR="00350CB6" w:rsidRDefault="00350CB6">
      <w:pPr>
        <w:pStyle w:val="Heading2"/>
      </w:pPr>
    </w:p>
    <w:p w:rsidR="00350CB6" w:rsidRDefault="00350CB6">
      <w:pPr>
        <w:pStyle w:val="Heading2"/>
      </w:pPr>
    </w:p>
    <w:p w:rsidR="00350CB6" w:rsidRDefault="00350CB6">
      <w:pPr>
        <w:pStyle w:val="Heading2"/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b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The Heritage Council of Western Australia is the State’s advisory body on cultural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heritage matters and focuses on places that are significant to the Western Australian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community.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The Council has three main functions:</w:t>
      </w:r>
    </w:p>
    <w:p w:rsidR="00350CB6" w:rsidRDefault="00350CB6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To maintain the Register of Heritage Places, an extensive list of places that are of State cultural significance and should be conserved for future generations;</w:t>
      </w:r>
    </w:p>
    <w:p w:rsidR="00350CB6" w:rsidRDefault="00350CB6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To ensure any development of heritage places is in accord with the value placed on our cultural heritage by the community; and</w:t>
      </w:r>
    </w:p>
    <w:p w:rsidR="00350CB6" w:rsidRDefault="00350CB6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To promote awareness and knowledge of our cultural heritage.</w:t>
      </w:r>
    </w:p>
    <w:p w:rsidR="00350CB6" w:rsidRDefault="00350CB6">
      <w:pPr>
        <w:widowControl w:val="0"/>
        <w:autoSpaceDE w:val="0"/>
        <w:autoSpaceDN w:val="0"/>
        <w:adjustRightInd w:val="0"/>
        <w:ind w:left="36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 w:rsidP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The Council consists of nine persons.</w:t>
      </w:r>
    </w:p>
    <w:p w:rsidR="00350CB6" w:rsidRDefault="00350CB6" w:rsidP="00350CB6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a Chairperson;</w:t>
      </w:r>
    </w:p>
    <w:p w:rsidR="00350CB6" w:rsidRDefault="00350CB6" w:rsidP="00350CB6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a nominee of the National Trust of Australia (W.A.);</w:t>
      </w:r>
    </w:p>
    <w:p w:rsidR="00350CB6" w:rsidRDefault="00350CB6" w:rsidP="00350CB6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a person appointed to represent the interests of local governments;</w:t>
      </w:r>
    </w:p>
    <w:p w:rsidR="00350CB6" w:rsidRDefault="00350CB6" w:rsidP="00350CB6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a person appointed to represent the interests of owners;</w:t>
      </w:r>
    </w:p>
    <w:p w:rsidR="00350CB6" w:rsidRDefault="00350CB6" w:rsidP="00350CB6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a person appointed to represent professional organisations having relevant</w:t>
      </w:r>
    </w:p>
    <w:p w:rsidR="00350CB6" w:rsidRDefault="00350CB6" w:rsidP="00350CB6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professional skills; and</w:t>
      </w:r>
    </w:p>
    <w:p w:rsidR="00350CB6" w:rsidRPr="005B1A72" w:rsidRDefault="00350CB6" w:rsidP="00350CB6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four other persons (community representatives), having qualifications particularly relevant to, or expertise or experience or a practical interest in, matters within the functions of the Council.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 w:rsidP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 xml:space="preserve">The Council is supported by the Office of Heritage, which administers the day-to-day functions of the </w:t>
      </w:r>
      <w:r w:rsidRPr="007C7F8F">
        <w:rPr>
          <w:rFonts w:ascii="Arial" w:eastAsia="Times New Roman" w:hAnsi="Arial"/>
          <w:i/>
          <w:color w:val="000000"/>
          <w:sz w:val="22"/>
          <w:lang w:val="en-US"/>
        </w:rPr>
        <w:t>Heritage of Western Australia Act</w:t>
      </w:r>
      <w:r>
        <w:rPr>
          <w:rFonts w:ascii="Arial" w:eastAsia="Times New Roman" w:hAnsi="Arial"/>
          <w:color w:val="000000"/>
          <w:sz w:val="22"/>
          <w:lang w:val="en-US"/>
        </w:rPr>
        <w:t>.</w:t>
      </w:r>
    </w:p>
    <w:p w:rsidR="00350CB6" w:rsidRDefault="00350CB6" w:rsidP="00350CB6">
      <w:pPr>
        <w:widowControl w:val="0"/>
        <w:autoSpaceDE w:val="0"/>
        <w:autoSpaceDN w:val="0"/>
        <w:adjustRightInd w:val="0"/>
        <w:ind w:left="36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Nominations are now being sought for two community representatives on the Council.</w:t>
      </w:r>
    </w:p>
    <w:p w:rsidR="00350CB6" w:rsidRDefault="00350CB6" w:rsidP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 w:rsidP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Applicants for the community representative position should have the necessary qualifications/expertise/experience and/or practical interest in the conservation of Western Australia’s heritage. It is recommended that the applicant has the support of a relevant interest group.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Applicants should be prepared to make a substantive commitment in terms of time and expertise to the conservation of the State’s heritage.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If appointed to the board, the member will be required to attend monthly Heritage Council meetings; be involved in Heritage Council sub-committees; and on occasion, represent the Council at local or regional meetings.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The membership of the Council shall be appointed by the Governor on the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 xml:space="preserve">recommendation of the Minister for Heritage. 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Members are paid an annual stipend and sitting fees for designated committees.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Pr="009A4A7E" w:rsidRDefault="00350CB6" w:rsidP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Council Chairperson: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$22,300 </w:t>
      </w:r>
      <w:r>
        <w:rPr>
          <w:rFonts w:ascii="Arial" w:eastAsia="Times New Roman" w:hAnsi="Arial"/>
          <w:color w:val="000000"/>
          <w:sz w:val="22"/>
          <w:lang w:val="en-US"/>
        </w:rPr>
        <w:t>per annum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(</w:t>
      </w:r>
      <w:r>
        <w:rPr>
          <w:rFonts w:ascii="Arial" w:eastAsia="Times New Roman" w:hAnsi="Arial"/>
          <w:color w:val="000000"/>
          <w:sz w:val="22"/>
          <w:lang w:val="en-US"/>
        </w:rPr>
        <w:t>inclusive of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$5,000 PA </w:t>
      </w:r>
      <w:r>
        <w:rPr>
          <w:rFonts w:ascii="Arial" w:eastAsia="Times New Roman" w:hAnsi="Arial"/>
          <w:color w:val="000000"/>
          <w:sz w:val="22"/>
          <w:lang w:val="en-US"/>
        </w:rPr>
        <w:t xml:space="preserve">for additional 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</w:t>
      </w:r>
      <w:r>
        <w:rPr>
          <w:rFonts w:ascii="Arial" w:eastAsia="Times New Roman" w:hAnsi="Arial"/>
          <w:color w:val="000000"/>
          <w:sz w:val="22"/>
          <w:lang w:val="en-US"/>
        </w:rPr>
        <w:t>work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</w:t>
      </w:r>
      <w:r>
        <w:rPr>
          <w:rFonts w:ascii="Arial" w:eastAsia="Times New Roman" w:hAnsi="Arial"/>
          <w:color w:val="000000"/>
          <w:sz w:val="22"/>
          <w:lang w:val="en-US"/>
        </w:rPr>
        <w:t xml:space="preserve">in </w:t>
      </w:r>
      <w:r>
        <w:rPr>
          <w:rFonts w:ascii="Arial" w:eastAsia="Times New Roman" w:hAnsi="Arial"/>
          <w:color w:val="000000"/>
          <w:sz w:val="22"/>
          <w:lang w:val="en-US"/>
        </w:rPr>
        <w:lastRenderedPageBreak/>
        <w:t>relation to committees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>).</w:t>
      </w:r>
    </w:p>
    <w:p w:rsidR="00350CB6" w:rsidRPr="009A4A7E" w:rsidRDefault="00350CB6" w:rsidP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Pr="009A4A7E" w:rsidRDefault="00350CB6" w:rsidP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Council Member: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$8,700 </w:t>
      </w:r>
      <w:r>
        <w:rPr>
          <w:rFonts w:ascii="Arial" w:eastAsia="Times New Roman" w:hAnsi="Arial"/>
          <w:color w:val="000000"/>
          <w:sz w:val="22"/>
          <w:lang w:val="en-US"/>
        </w:rPr>
        <w:t>per annum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</w:t>
      </w:r>
    </w:p>
    <w:p w:rsidR="00350CB6" w:rsidRPr="009A4A7E" w:rsidRDefault="00350CB6" w:rsidP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Pr="009A4A7E" w:rsidRDefault="00350CB6" w:rsidP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Member chairing a Council Meeting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: </w:t>
      </w:r>
      <w:r>
        <w:rPr>
          <w:rFonts w:ascii="Arial" w:eastAsia="Times New Roman" w:hAnsi="Arial"/>
          <w:color w:val="000000"/>
          <w:sz w:val="22"/>
          <w:lang w:val="en-US"/>
        </w:rPr>
        <w:t>Additional $540 per day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(</w:t>
      </w:r>
      <w:r>
        <w:rPr>
          <w:rFonts w:ascii="Arial" w:eastAsia="Times New Roman" w:hAnsi="Arial"/>
          <w:color w:val="000000"/>
          <w:sz w:val="22"/>
          <w:lang w:val="en-US"/>
        </w:rPr>
        <w:t>over 4 hours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) </w:t>
      </w:r>
      <w:r>
        <w:rPr>
          <w:rFonts w:ascii="Arial" w:eastAsia="Times New Roman" w:hAnsi="Arial"/>
          <w:color w:val="000000"/>
          <w:sz w:val="22"/>
          <w:lang w:val="en-US"/>
        </w:rPr>
        <w:t>or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$350 </w:t>
      </w:r>
      <w:r>
        <w:rPr>
          <w:rFonts w:ascii="Arial" w:eastAsia="Times New Roman" w:hAnsi="Arial"/>
          <w:color w:val="000000"/>
          <w:sz w:val="22"/>
          <w:lang w:val="en-US"/>
        </w:rPr>
        <w:t>per part day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>.</w:t>
      </w:r>
    </w:p>
    <w:p w:rsidR="00350CB6" w:rsidRPr="009A4A7E" w:rsidRDefault="00350CB6" w:rsidP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Pr="009A4A7E" w:rsidRDefault="00350CB6" w:rsidP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Member chairing a committee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: </w:t>
      </w:r>
      <w:r>
        <w:rPr>
          <w:rFonts w:ascii="Arial" w:eastAsia="Times New Roman" w:hAnsi="Arial"/>
          <w:color w:val="000000"/>
          <w:sz w:val="22"/>
          <w:lang w:val="en-US"/>
        </w:rPr>
        <w:t>Additional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$370 </w:t>
      </w:r>
      <w:r>
        <w:rPr>
          <w:rFonts w:ascii="Arial" w:eastAsia="Times New Roman" w:hAnsi="Arial"/>
          <w:color w:val="000000"/>
          <w:sz w:val="22"/>
          <w:lang w:val="en-US"/>
        </w:rPr>
        <w:t>per day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(</w:t>
      </w:r>
      <w:r>
        <w:rPr>
          <w:rFonts w:ascii="Arial" w:eastAsia="Times New Roman" w:hAnsi="Arial"/>
          <w:color w:val="000000"/>
          <w:sz w:val="22"/>
          <w:lang w:val="en-US"/>
        </w:rPr>
        <w:t>over 4 hours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) </w:t>
      </w:r>
      <w:r>
        <w:rPr>
          <w:rFonts w:ascii="Arial" w:eastAsia="Times New Roman" w:hAnsi="Arial"/>
          <w:color w:val="000000"/>
          <w:sz w:val="22"/>
          <w:lang w:val="en-US"/>
        </w:rPr>
        <w:t>or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$250 </w:t>
      </w:r>
      <w:r>
        <w:rPr>
          <w:rFonts w:ascii="Arial" w:eastAsia="Times New Roman" w:hAnsi="Arial"/>
          <w:color w:val="000000"/>
          <w:sz w:val="22"/>
          <w:lang w:val="en-US"/>
        </w:rPr>
        <w:t>per part day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>.</w:t>
      </w:r>
    </w:p>
    <w:p w:rsidR="00350CB6" w:rsidRPr="009A4A7E" w:rsidRDefault="00350CB6" w:rsidP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Pr="009A4A7E" w:rsidRDefault="00350CB6" w:rsidP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Member serving on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</w:t>
      </w:r>
      <w:r>
        <w:rPr>
          <w:rFonts w:ascii="Arial" w:eastAsia="Times New Roman" w:hAnsi="Arial"/>
          <w:color w:val="000000"/>
          <w:sz w:val="22"/>
          <w:lang w:val="en-US"/>
        </w:rPr>
        <w:t>a committee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: </w:t>
      </w:r>
      <w:r>
        <w:rPr>
          <w:rFonts w:ascii="Arial" w:eastAsia="Times New Roman" w:hAnsi="Arial"/>
          <w:color w:val="000000"/>
          <w:sz w:val="22"/>
          <w:lang w:val="en-US"/>
        </w:rPr>
        <w:t>Additional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$250 </w:t>
      </w:r>
      <w:r>
        <w:rPr>
          <w:rFonts w:ascii="Arial" w:eastAsia="Times New Roman" w:hAnsi="Arial"/>
          <w:color w:val="000000"/>
          <w:sz w:val="22"/>
          <w:lang w:val="en-US"/>
        </w:rPr>
        <w:t>per day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(</w:t>
      </w:r>
      <w:r>
        <w:rPr>
          <w:rFonts w:ascii="Arial" w:eastAsia="Times New Roman" w:hAnsi="Arial"/>
          <w:color w:val="000000"/>
          <w:sz w:val="22"/>
          <w:lang w:val="en-US"/>
        </w:rPr>
        <w:t>over 4 hours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) </w:t>
      </w:r>
      <w:r>
        <w:rPr>
          <w:rFonts w:ascii="Arial" w:eastAsia="Times New Roman" w:hAnsi="Arial"/>
          <w:color w:val="000000"/>
          <w:sz w:val="22"/>
          <w:lang w:val="en-US"/>
        </w:rPr>
        <w:t>or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 xml:space="preserve"> $170 </w:t>
      </w:r>
      <w:r>
        <w:rPr>
          <w:rFonts w:ascii="Arial" w:eastAsia="Times New Roman" w:hAnsi="Arial"/>
          <w:color w:val="000000"/>
          <w:sz w:val="22"/>
          <w:lang w:val="en-US"/>
        </w:rPr>
        <w:t>per part day</w:t>
      </w:r>
      <w:r w:rsidRPr="009A4A7E">
        <w:rPr>
          <w:rFonts w:ascii="Arial" w:eastAsia="Times New Roman" w:hAnsi="Arial"/>
          <w:color w:val="000000"/>
          <w:sz w:val="22"/>
          <w:lang w:val="en-US"/>
        </w:rPr>
        <w:t>.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 xml:space="preserve">Nominations must be lodged by 5pm on Friday 29 October 2010. 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The nomination form must include:</w:t>
      </w:r>
    </w:p>
    <w:p w:rsidR="00350CB6" w:rsidRDefault="00350CB6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A curriculum vitae or brief profile of the nominee, including qualifications and background, experience and work history. Please include the nominee’s full name, home address and date of birth;</w:t>
      </w:r>
    </w:p>
    <w:p w:rsidR="00350CB6" w:rsidRDefault="00350CB6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Referees from individuals or groups that support the nomination; and</w:t>
      </w:r>
    </w:p>
    <w:p w:rsidR="00350CB6" w:rsidRDefault="00350CB6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Nominee’s signed consent to the nomination.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The term of appointment will be at the discretion of the Minister for Heritage.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Nominations may be hand delivered, posted, or faxed or sent by electronic mail to: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Mr Graeme Gammie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 xml:space="preserve">Executive Director – Office of Heritage 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108 Adelaide Terrace, East Perth 6004.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E-mail: graeme.gammie@hc.wa.gov.au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Fax: (08) 9221 4151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Further details on membership of the Heritage Council of Western Australia can be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obtained by contacting: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Mr Graeme Gammie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Executive Director – Office of Heritage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Tel: (08) 9220 4122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  <w:r>
        <w:rPr>
          <w:rFonts w:ascii="Arial" w:eastAsia="Times New Roman" w:hAnsi="Arial"/>
          <w:color w:val="000000"/>
          <w:sz w:val="22"/>
          <w:lang w:val="en-US"/>
        </w:rPr>
        <w:t>E-mail: graeme.gammie@hc.wa.gov.au</w:t>
      </w:r>
    </w:p>
    <w:p w:rsidR="00350CB6" w:rsidRDefault="00350CB6">
      <w:pPr>
        <w:widowControl w:val="0"/>
        <w:autoSpaceDE w:val="0"/>
        <w:autoSpaceDN w:val="0"/>
        <w:adjustRightInd w:val="0"/>
        <w:rPr>
          <w:rFonts w:ascii="Arial" w:eastAsia="Times New Roman" w:hAnsi="Arial"/>
          <w:color w:val="000000"/>
          <w:sz w:val="22"/>
          <w:lang w:val="en-US"/>
        </w:rPr>
      </w:pPr>
    </w:p>
    <w:sectPr w:rsidR="00350CB6">
      <w:pgSz w:w="12240" w:h="15840"/>
      <w:pgMar w:top="1440" w:right="1800" w:bottom="993" w:left="1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313F7"/>
    <w:multiLevelType w:val="hybridMultilevel"/>
    <w:tmpl w:val="142AE60C"/>
    <w:lvl w:ilvl="0" w:tplc="F22C76A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C10406"/>
    <w:multiLevelType w:val="hybridMultilevel"/>
    <w:tmpl w:val="3CF01D6A"/>
    <w:lvl w:ilvl="0" w:tplc="C9509C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D65BC0"/>
    <w:multiLevelType w:val="hybridMultilevel"/>
    <w:tmpl w:val="59ACA8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912CB4"/>
    <w:multiLevelType w:val="hybridMultilevel"/>
    <w:tmpl w:val="62F264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5846F2"/>
    <w:multiLevelType w:val="hybridMultilevel"/>
    <w:tmpl w:val="D7F09F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7AC5DFC"/>
    <w:multiLevelType w:val="hybridMultilevel"/>
    <w:tmpl w:val="D41AA5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44669FD"/>
    <w:multiLevelType w:val="hybridMultilevel"/>
    <w:tmpl w:val="9D0C6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stylePaneFormatFilter w:val="3F01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5C70DE"/>
    <w:rsid w:val="00350CB6"/>
    <w:rsid w:val="00B352EA"/>
  </w:rsids>
  <m:mathPr>
    <m:mathFont m:val="Cambria Math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Pr>
      <w:sz w:val="24"/>
      <w:lang w:val="en-AU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mallCaps/>
      <w:sz w:val="28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outlineLvl w:val="1"/>
    </w:pPr>
    <w:rPr>
      <w:rFonts w:ascii="Arial" w:eastAsia="Times New Roman" w:hAnsi="Arial"/>
      <w:b/>
      <w:color w:val="000000"/>
      <w:lang w:val="en-US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</vt:lpstr>
    </vt:vector>
  </TitlesOfParts>
  <Company>HCWA</Company>
  <LinksUpToDate>false</LinksUpToDate>
  <CharactersWithSpaces>3530</CharactersWithSpaces>
  <SharedDoc>false</SharedDoc>
  <HLinks>
    <vt:vector size="6" baseType="variant">
      <vt:variant>
        <vt:i4>2555968</vt:i4>
      </vt:variant>
      <vt:variant>
        <vt:i4>-1</vt:i4>
      </vt:variant>
      <vt:variant>
        <vt:i4>1028</vt:i4>
      </vt:variant>
      <vt:variant>
        <vt:i4>1</vt:i4>
      </vt:variant>
      <vt:variant>
        <vt:lpwstr>HCWA logo - coloured pair SMALL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Nicole Millane</dc:creator>
  <cp:keywords/>
  <cp:lastModifiedBy>AnneBrake</cp:lastModifiedBy>
  <cp:revision>2</cp:revision>
  <cp:lastPrinted>2009-09-24T07:48:00Z</cp:lastPrinted>
  <dcterms:created xsi:type="dcterms:W3CDTF">2010-10-13T05:42:00Z</dcterms:created>
  <dcterms:modified xsi:type="dcterms:W3CDTF">2010-10-13T05:42:00Z</dcterms:modified>
</cp:coreProperties>
</file>