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9CE" w:rsidRDefault="007C39CE" w:rsidP="007C39CE">
      <w:pPr>
        <w:jc w:val="center"/>
        <w:rPr>
          <w:rFonts w:ascii="Century Gothic" w:hAnsi="Century Gothic"/>
          <w:b/>
        </w:rPr>
      </w:pPr>
      <w:r>
        <w:rPr>
          <w:rFonts w:ascii="Century Gothic" w:hAnsi="Century Gothic"/>
          <w:b/>
        </w:rPr>
        <w:t>POSITION DESCRIPTION/ADVERTISEMENT</w:t>
      </w:r>
    </w:p>
    <w:p w:rsidR="00FA09D6" w:rsidRPr="00FA09D6" w:rsidRDefault="00FA09D6" w:rsidP="007C39CE">
      <w:pPr>
        <w:jc w:val="center"/>
        <w:rPr>
          <w:rFonts w:ascii="Century Gothic" w:hAnsi="Century Gothic"/>
          <w:b/>
        </w:rPr>
      </w:pPr>
      <w:r w:rsidRPr="00FA09D6">
        <w:rPr>
          <w:rFonts w:ascii="Century Gothic" w:hAnsi="Century Gothic"/>
          <w:b/>
        </w:rPr>
        <w:t>PRO</w:t>
      </w:r>
      <w:bookmarkStart w:id="0" w:name="_GoBack"/>
      <w:bookmarkEnd w:id="0"/>
      <w:r w:rsidRPr="00FA09D6">
        <w:rPr>
          <w:rFonts w:ascii="Century Gothic" w:hAnsi="Century Gothic"/>
          <w:b/>
        </w:rPr>
        <w:t>JECT ARCHAEOLOGIST, HERITAGE INSIGHT PTY LTD</w:t>
      </w:r>
    </w:p>
    <w:p w:rsidR="007E7968" w:rsidRPr="00F2260F" w:rsidRDefault="007E7968" w:rsidP="007457C9">
      <w:pPr>
        <w:jc w:val="both"/>
        <w:rPr>
          <w:rFonts w:ascii="Century Gothic" w:hAnsi="Century Gothic"/>
        </w:rPr>
      </w:pPr>
      <w:r w:rsidRPr="00F2260F">
        <w:rPr>
          <w:rFonts w:ascii="Century Gothic" w:hAnsi="Century Gothic"/>
        </w:rPr>
        <w:t>Heritage Insight Pty Ltd is a long established, professional Cultural Heritage Management firm.  Our Office is located within close proximity of the Melbourne CBD and works primarily within Victoria but also interstate.  We aim to provide a constructive working environment with excellent employment conditions for our highly motivated team of professionals.</w:t>
      </w:r>
    </w:p>
    <w:p w:rsidR="007C39CE" w:rsidRDefault="007C39CE" w:rsidP="007457C9">
      <w:pPr>
        <w:jc w:val="both"/>
        <w:rPr>
          <w:rFonts w:ascii="Century Gothic" w:hAnsi="Century Gothic"/>
        </w:rPr>
      </w:pPr>
      <w:r>
        <w:rPr>
          <w:rFonts w:ascii="Century Gothic" w:hAnsi="Century Gothic"/>
        </w:rPr>
        <w:t>We are currently seeking the services of an experienced project archaeologist</w:t>
      </w:r>
      <w:r w:rsidR="007E698A">
        <w:rPr>
          <w:rFonts w:ascii="Century Gothic" w:hAnsi="Century Gothic"/>
        </w:rPr>
        <w:t xml:space="preserve"> to join our team</w:t>
      </w:r>
      <w:r>
        <w:rPr>
          <w:rFonts w:ascii="Century Gothic" w:hAnsi="Century Gothic"/>
        </w:rPr>
        <w:t>.  The person we are seeking must have a minimum of two years full-time exp</w:t>
      </w:r>
      <w:r w:rsidR="00063925">
        <w:rPr>
          <w:rFonts w:ascii="Century Gothic" w:hAnsi="Century Gothic"/>
        </w:rPr>
        <w:t>er</w:t>
      </w:r>
      <w:r w:rsidR="007E698A">
        <w:rPr>
          <w:rFonts w:ascii="Century Gothic" w:hAnsi="Century Gothic"/>
        </w:rPr>
        <w:t>ience and preferably longer, in the field of consulting archaeology.  They will also have a BA(Hons) archaeology as a minimum academic qualification.  The applicant will preferably be experienced in both Aboriginal and historic archaeology, but experience in survey, excavation and writing of technical reports on Aboriginal cultural heritage is essential.  The position involves the following:</w:t>
      </w:r>
    </w:p>
    <w:p w:rsidR="007E698A" w:rsidRPr="007E698A" w:rsidRDefault="007E698A" w:rsidP="007457C9">
      <w:pPr>
        <w:pStyle w:val="ListParagraph"/>
        <w:numPr>
          <w:ilvl w:val="0"/>
          <w:numId w:val="1"/>
        </w:numPr>
        <w:jc w:val="both"/>
        <w:rPr>
          <w:rFonts w:ascii="Century Gothic" w:hAnsi="Century Gothic"/>
        </w:rPr>
      </w:pPr>
      <w:r w:rsidRPr="007E698A">
        <w:rPr>
          <w:rFonts w:ascii="Century Gothic" w:hAnsi="Century Gothic"/>
        </w:rPr>
        <w:t>Conduct of archaeological surveys, excavation and salvage operations.</w:t>
      </w:r>
    </w:p>
    <w:p w:rsidR="007E698A" w:rsidRPr="007E698A" w:rsidRDefault="007E698A" w:rsidP="007457C9">
      <w:pPr>
        <w:pStyle w:val="ListParagraph"/>
        <w:numPr>
          <w:ilvl w:val="0"/>
          <w:numId w:val="1"/>
        </w:numPr>
        <w:jc w:val="both"/>
        <w:rPr>
          <w:rFonts w:ascii="Century Gothic" w:hAnsi="Century Gothic"/>
        </w:rPr>
      </w:pPr>
      <w:r w:rsidRPr="007E698A">
        <w:rPr>
          <w:rFonts w:ascii="Century Gothic" w:hAnsi="Century Gothic"/>
        </w:rPr>
        <w:t>Development of management plans for heritage places.</w:t>
      </w:r>
    </w:p>
    <w:p w:rsidR="007E698A" w:rsidRPr="007E698A" w:rsidRDefault="007E698A" w:rsidP="007457C9">
      <w:pPr>
        <w:pStyle w:val="ListParagraph"/>
        <w:numPr>
          <w:ilvl w:val="0"/>
          <w:numId w:val="1"/>
        </w:numPr>
        <w:jc w:val="both"/>
        <w:rPr>
          <w:rFonts w:ascii="Century Gothic" w:hAnsi="Century Gothic"/>
        </w:rPr>
      </w:pPr>
      <w:r w:rsidRPr="007E698A">
        <w:rPr>
          <w:rFonts w:ascii="Century Gothic" w:hAnsi="Century Gothic"/>
        </w:rPr>
        <w:t>Liaison and negotiation with clients, Aboriginal communities and other stakeholder groups.</w:t>
      </w:r>
    </w:p>
    <w:p w:rsidR="007C39CE" w:rsidRPr="007E698A" w:rsidRDefault="007E698A" w:rsidP="007457C9">
      <w:pPr>
        <w:pStyle w:val="ListParagraph"/>
        <w:numPr>
          <w:ilvl w:val="0"/>
          <w:numId w:val="1"/>
        </w:numPr>
        <w:jc w:val="both"/>
        <w:rPr>
          <w:rFonts w:ascii="Century Gothic" w:hAnsi="Century Gothic"/>
        </w:rPr>
      </w:pPr>
      <w:r w:rsidRPr="007E698A">
        <w:rPr>
          <w:rFonts w:ascii="Century Gothic" w:hAnsi="Century Gothic"/>
        </w:rPr>
        <w:t>Writing of technical reports on the results of heritage assessments, including Cultural Heritage Management Plans in Victoria.</w:t>
      </w:r>
    </w:p>
    <w:p w:rsidR="004E3B68" w:rsidRPr="004E3B68" w:rsidRDefault="004E3B68" w:rsidP="004E3B68">
      <w:pPr>
        <w:jc w:val="both"/>
        <w:rPr>
          <w:rFonts w:ascii="Century Gothic" w:hAnsi="Century Gothic"/>
        </w:rPr>
      </w:pPr>
      <w:r w:rsidRPr="004E3B68">
        <w:rPr>
          <w:rFonts w:ascii="Century Gothic" w:hAnsi="Century Gothic"/>
        </w:rPr>
        <w:t>Experience with GPS, GIS and mapping software would be also be desirable.</w:t>
      </w:r>
    </w:p>
    <w:p w:rsidR="007E698A" w:rsidRDefault="007E698A" w:rsidP="007457C9">
      <w:pPr>
        <w:jc w:val="both"/>
        <w:rPr>
          <w:rFonts w:ascii="Century Gothic" w:hAnsi="Century Gothic"/>
        </w:rPr>
      </w:pPr>
      <w:r>
        <w:rPr>
          <w:rFonts w:ascii="Century Gothic" w:hAnsi="Century Gothic"/>
        </w:rPr>
        <w:t>The successful applicant must have a demonstrated ability to work well in a team-based environment and with a range of community organisations.</w:t>
      </w:r>
      <w:r w:rsidR="007457C9">
        <w:rPr>
          <w:rFonts w:ascii="Century Gothic" w:hAnsi="Century Gothic"/>
        </w:rPr>
        <w:t xml:space="preserve">  A demonstrated ability to write technical reports is also required.  The position is based in our Melbourne office but applicants must be able to spend periods of time away from Melbourne conducting fieldwork.</w:t>
      </w:r>
    </w:p>
    <w:p w:rsidR="007457C9" w:rsidRPr="00F2260F" w:rsidRDefault="007457C9" w:rsidP="007457C9">
      <w:pPr>
        <w:jc w:val="both"/>
        <w:rPr>
          <w:rFonts w:ascii="Century Gothic" w:hAnsi="Century Gothic"/>
        </w:rPr>
      </w:pPr>
      <w:r w:rsidRPr="00F2260F">
        <w:rPr>
          <w:rFonts w:ascii="Century Gothic" w:hAnsi="Century Gothic"/>
        </w:rPr>
        <w:t>The position is full time and will initially be offered as a two year contract</w:t>
      </w:r>
      <w:r w:rsidR="00F2260F" w:rsidRPr="00F2260F">
        <w:rPr>
          <w:rFonts w:ascii="Century Gothic" w:hAnsi="Century Gothic"/>
        </w:rPr>
        <w:t xml:space="preserve">, </w:t>
      </w:r>
      <w:r w:rsidR="007E7968" w:rsidRPr="00F2260F">
        <w:rPr>
          <w:rFonts w:ascii="Century Gothic" w:hAnsi="Century Gothic"/>
        </w:rPr>
        <w:t xml:space="preserve">with </w:t>
      </w:r>
      <w:r w:rsidR="00F2260F" w:rsidRPr="00F2260F">
        <w:rPr>
          <w:rFonts w:ascii="Century Gothic" w:hAnsi="Century Gothic"/>
        </w:rPr>
        <w:t xml:space="preserve">a </w:t>
      </w:r>
      <w:r w:rsidR="007E7968" w:rsidRPr="00F2260F">
        <w:rPr>
          <w:rFonts w:ascii="Century Gothic" w:hAnsi="Century Gothic"/>
        </w:rPr>
        <w:t>standard initial 3 month probationary review</w:t>
      </w:r>
    </w:p>
    <w:p w:rsidR="007457C9" w:rsidRDefault="007457C9" w:rsidP="007457C9">
      <w:pPr>
        <w:jc w:val="both"/>
        <w:rPr>
          <w:rFonts w:ascii="Century Gothic" w:hAnsi="Century Gothic"/>
        </w:rPr>
      </w:pPr>
      <w:r>
        <w:rPr>
          <w:rFonts w:ascii="Century Gothic" w:hAnsi="Century Gothic"/>
        </w:rPr>
        <w:t>An attractive remuneration package will be offered to the successful applicant.  Conditions include:</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Use of company vehicle for fieldwork;</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Workstation and provision of all field equipment;</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4 weeks annual leave, public holidays, sick leave and superannuation;</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Additional internal and external training and opportunities for advancement within the organisation;</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Opportunities to take leave for the purposes of further professional development after an initial qualifying pe</w:t>
      </w:r>
      <w:r w:rsidR="004E3B68" w:rsidRPr="004E3B68">
        <w:rPr>
          <w:rFonts w:ascii="Century Gothic" w:hAnsi="Century Gothic"/>
        </w:rPr>
        <w:t>riod.</w:t>
      </w:r>
    </w:p>
    <w:p w:rsidR="007457C9" w:rsidRDefault="007457C9" w:rsidP="007457C9">
      <w:pPr>
        <w:jc w:val="both"/>
        <w:rPr>
          <w:rFonts w:ascii="Century Gothic" w:hAnsi="Century Gothic"/>
        </w:rPr>
      </w:pPr>
    </w:p>
    <w:p w:rsidR="007E698A" w:rsidRDefault="004E3B68">
      <w:pPr>
        <w:rPr>
          <w:rFonts w:ascii="Century Gothic" w:hAnsi="Century Gothic"/>
        </w:rPr>
      </w:pPr>
      <w:r>
        <w:rPr>
          <w:rFonts w:ascii="Century Gothic" w:hAnsi="Century Gothic"/>
        </w:rPr>
        <w:lastRenderedPageBreak/>
        <w:t>Applications must be lodged in writing or by email and addressed to:</w:t>
      </w:r>
    </w:p>
    <w:p w:rsidR="004E3B68" w:rsidRDefault="004E3B68" w:rsidP="004E3B68">
      <w:pPr>
        <w:spacing w:after="0"/>
        <w:rPr>
          <w:rFonts w:ascii="Century Gothic" w:hAnsi="Century Gothic"/>
        </w:rPr>
      </w:pPr>
      <w:r>
        <w:rPr>
          <w:rFonts w:ascii="Century Gothic" w:hAnsi="Century Gothic"/>
        </w:rPr>
        <w:t>David Rhodes</w:t>
      </w:r>
    </w:p>
    <w:p w:rsidR="004E3B68" w:rsidRDefault="004E3B68" w:rsidP="004E3B68">
      <w:pPr>
        <w:spacing w:after="0"/>
        <w:rPr>
          <w:rFonts w:ascii="Century Gothic" w:hAnsi="Century Gothic"/>
        </w:rPr>
      </w:pPr>
      <w:r>
        <w:rPr>
          <w:rFonts w:ascii="Century Gothic" w:hAnsi="Century Gothic"/>
        </w:rPr>
        <w:t>Managing Director</w:t>
      </w:r>
    </w:p>
    <w:p w:rsidR="004E3B68" w:rsidRDefault="004E3B68" w:rsidP="004E3B68">
      <w:pPr>
        <w:spacing w:after="0"/>
        <w:rPr>
          <w:rFonts w:ascii="Century Gothic" w:hAnsi="Century Gothic"/>
        </w:rPr>
      </w:pPr>
      <w:r>
        <w:rPr>
          <w:rFonts w:ascii="Century Gothic" w:hAnsi="Century Gothic"/>
        </w:rPr>
        <w:t>Heritage Insight Pty Ltd</w:t>
      </w:r>
    </w:p>
    <w:p w:rsidR="004E3B68" w:rsidRDefault="004E3B68" w:rsidP="004E3B68">
      <w:pPr>
        <w:spacing w:after="0"/>
        <w:rPr>
          <w:rFonts w:ascii="Century Gothic" w:hAnsi="Century Gothic"/>
        </w:rPr>
      </w:pPr>
      <w:r>
        <w:rPr>
          <w:rFonts w:ascii="Century Gothic" w:hAnsi="Century Gothic"/>
        </w:rPr>
        <w:t>PO Box 1289</w:t>
      </w:r>
    </w:p>
    <w:p w:rsidR="004E3B68" w:rsidRDefault="004E3B68" w:rsidP="004E3B68">
      <w:pPr>
        <w:spacing w:after="0"/>
        <w:rPr>
          <w:rFonts w:ascii="Century Gothic" w:hAnsi="Century Gothic"/>
        </w:rPr>
      </w:pPr>
      <w:r>
        <w:rPr>
          <w:rFonts w:ascii="Century Gothic" w:hAnsi="Century Gothic"/>
        </w:rPr>
        <w:t>Collingwood.  Vic. 3066.</w:t>
      </w:r>
    </w:p>
    <w:p w:rsidR="004E3B68" w:rsidRDefault="00C27742" w:rsidP="004E3B68">
      <w:pPr>
        <w:spacing w:after="0"/>
        <w:rPr>
          <w:rFonts w:ascii="Century Gothic" w:hAnsi="Century Gothic"/>
        </w:rPr>
      </w:pPr>
      <w:hyperlink r:id="rId9" w:history="1">
        <w:r w:rsidR="004E3B68" w:rsidRPr="00585CE5">
          <w:rPr>
            <w:rStyle w:val="Hyperlink"/>
            <w:rFonts w:ascii="Century Gothic" w:hAnsi="Century Gothic"/>
          </w:rPr>
          <w:t>davidrhodes@heritageinsight.com</w:t>
        </w:r>
      </w:hyperlink>
    </w:p>
    <w:p w:rsidR="00F2260F" w:rsidRDefault="00F2260F" w:rsidP="00F2260F">
      <w:pPr>
        <w:jc w:val="both"/>
        <w:rPr>
          <w:rFonts w:ascii="Century Gothic" w:hAnsi="Century Gothic"/>
        </w:rPr>
      </w:pPr>
    </w:p>
    <w:p w:rsidR="00F2260F" w:rsidRDefault="00F2260F" w:rsidP="00F2260F">
      <w:pPr>
        <w:jc w:val="both"/>
        <w:rPr>
          <w:rFonts w:ascii="Century Gothic" w:hAnsi="Century Gothic"/>
        </w:rPr>
      </w:pPr>
      <w:r>
        <w:rPr>
          <w:rFonts w:ascii="Century Gothic" w:hAnsi="Century Gothic"/>
        </w:rPr>
        <w:t>Applications must be accompanied by a Resume and the names of at least two professional referees.  Examples of at least one survey and one excavation report which have been authored solely by the applicant, or by the applicant as a principal author, would also be preferred.</w:t>
      </w:r>
    </w:p>
    <w:p w:rsidR="004E3B68" w:rsidRDefault="004E3B68">
      <w:pPr>
        <w:rPr>
          <w:rFonts w:ascii="Century Gothic" w:hAnsi="Century Gothic"/>
        </w:rPr>
      </w:pPr>
      <w:r>
        <w:rPr>
          <w:rFonts w:ascii="Century Gothic" w:hAnsi="Century Gothic"/>
        </w:rPr>
        <w:t xml:space="preserve">David can also be contacted </w:t>
      </w:r>
      <w:r w:rsidR="00F2260F">
        <w:rPr>
          <w:rFonts w:ascii="Century Gothic" w:hAnsi="Century Gothic"/>
        </w:rPr>
        <w:t xml:space="preserve">for further information </w:t>
      </w:r>
      <w:r>
        <w:rPr>
          <w:rFonts w:ascii="Century Gothic" w:hAnsi="Century Gothic"/>
        </w:rPr>
        <w:t>regarding the position on 0417 366 972 or (03) 9417 6803.</w:t>
      </w:r>
    </w:p>
    <w:p w:rsidR="004E3B68" w:rsidRPr="007C39CE" w:rsidRDefault="004E3B68">
      <w:pPr>
        <w:rPr>
          <w:rFonts w:ascii="Century Gothic" w:hAnsi="Century Gothic"/>
        </w:rPr>
      </w:pPr>
      <w:r>
        <w:rPr>
          <w:rFonts w:ascii="Century Gothic" w:hAnsi="Century Gothic"/>
        </w:rPr>
        <w:t>Applications close on Monday 23/1/2012.</w:t>
      </w:r>
    </w:p>
    <w:sectPr w:rsidR="004E3B68" w:rsidRPr="007C39C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742" w:rsidRDefault="00C27742" w:rsidP="00CC5FFE">
      <w:pPr>
        <w:spacing w:after="0" w:line="240" w:lineRule="auto"/>
      </w:pPr>
      <w:r>
        <w:separator/>
      </w:r>
    </w:p>
  </w:endnote>
  <w:endnote w:type="continuationSeparator" w:id="0">
    <w:p w:rsidR="00C27742" w:rsidRDefault="00C27742" w:rsidP="00CC5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FFE" w:rsidRDefault="00CC5F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FFE" w:rsidRDefault="00CC5F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FFE" w:rsidRDefault="00CC5F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742" w:rsidRDefault="00C27742" w:rsidP="00CC5FFE">
      <w:pPr>
        <w:spacing w:after="0" w:line="240" w:lineRule="auto"/>
      </w:pPr>
      <w:r>
        <w:separator/>
      </w:r>
    </w:p>
  </w:footnote>
  <w:footnote w:type="continuationSeparator" w:id="0">
    <w:p w:rsidR="00C27742" w:rsidRDefault="00C27742" w:rsidP="00CC5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FFE" w:rsidRDefault="00CC5FFE">
    <w:pPr>
      <w:pStyle w:val="Head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16968" o:spid="_x0000_s2053" type="#_x0000_t75" style="position:absolute;margin-left:0;margin-top:0;width:451.15pt;height:163.1pt;z-index:-251657216;mso-position-horizontal:center;mso-position-horizontal-relative:margin;mso-position-vertical:center;mso-position-vertical-relative:margin" o:allowincell="f">
          <v:imagedata r:id="rId1" o:title="HI logo + Ha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FFE" w:rsidRDefault="00CC5FFE">
    <w:pPr>
      <w:pStyle w:val="Head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16969" o:spid="_x0000_s2054" type="#_x0000_t75" style="position:absolute;margin-left:0;margin-top:0;width:451.15pt;height:163.1pt;z-index:-251656192;mso-position-horizontal:center;mso-position-horizontal-relative:margin;mso-position-vertical:center;mso-position-vertical-relative:margin" o:allowincell="f">
          <v:imagedata r:id="rId1" o:title="HI logo + Ha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FFE" w:rsidRDefault="00CC5FFE">
    <w:pPr>
      <w:pStyle w:val="Head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16967" o:spid="_x0000_s2052" type="#_x0000_t75" style="position:absolute;margin-left:0;margin-top:0;width:451.15pt;height:163.1pt;z-index:-251658240;mso-position-horizontal:center;mso-position-horizontal-relative:margin;mso-position-vertical:center;mso-position-vertical-relative:margin" o:allowincell="f">
          <v:imagedata r:id="rId1" o:title="HI logo + Ha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1B6AD0"/>
    <w:multiLevelType w:val="hybridMultilevel"/>
    <w:tmpl w:val="0EE26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6900640C"/>
    <w:multiLevelType w:val="hybridMultilevel"/>
    <w:tmpl w:val="C4187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eFVNq6EvV3qoiSrmU89xEWUpM10=" w:salt="NFLKB23FadfYEz2EjcGZVw=="/>
  <w:styleLockTheme/>
  <w:styleLockQFSet/>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CE"/>
    <w:rsid w:val="00063925"/>
    <w:rsid w:val="003620E7"/>
    <w:rsid w:val="004E3B68"/>
    <w:rsid w:val="007457C9"/>
    <w:rsid w:val="007C39CE"/>
    <w:rsid w:val="007E698A"/>
    <w:rsid w:val="007E7968"/>
    <w:rsid w:val="009E49E9"/>
    <w:rsid w:val="00A71000"/>
    <w:rsid w:val="00AC59B4"/>
    <w:rsid w:val="00C27742"/>
    <w:rsid w:val="00CC5FFE"/>
    <w:rsid w:val="00F2260F"/>
    <w:rsid w:val="00FA09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locked="0" w:uiPriority="1"/>
    <w:lsdException w:name="Subtitle" w:semiHidden="0" w:uiPriority="11" w:unhideWhenUsed="0" w:qFormat="1"/>
    <w:lsdException w:name="Hyperlink" w:locked="0"/>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lsdException w:name="No Lis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locked/>
    <w:rsid w:val="007E698A"/>
    <w:pPr>
      <w:ind w:left="720"/>
      <w:contextualSpacing/>
    </w:pPr>
  </w:style>
  <w:style w:type="character" w:styleId="Hyperlink">
    <w:name w:val="Hyperlink"/>
    <w:basedOn w:val="DefaultParagraphFont"/>
    <w:uiPriority w:val="99"/>
    <w:unhideWhenUsed/>
    <w:locked/>
    <w:rsid w:val="004E3B68"/>
    <w:rPr>
      <w:color w:val="0000FF" w:themeColor="hyperlink"/>
      <w:u w:val="single"/>
    </w:rPr>
  </w:style>
  <w:style w:type="paragraph" w:styleId="Header">
    <w:name w:val="header"/>
    <w:basedOn w:val="Normal"/>
    <w:link w:val="HeaderChar"/>
    <w:uiPriority w:val="99"/>
    <w:unhideWhenUsed/>
    <w:locked/>
    <w:rsid w:val="00CC5F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FFE"/>
  </w:style>
  <w:style w:type="paragraph" w:styleId="Footer">
    <w:name w:val="footer"/>
    <w:basedOn w:val="Normal"/>
    <w:link w:val="FooterChar"/>
    <w:uiPriority w:val="99"/>
    <w:unhideWhenUsed/>
    <w:locked/>
    <w:rsid w:val="00CC5F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F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locked="0" w:uiPriority="1"/>
    <w:lsdException w:name="Subtitle" w:semiHidden="0" w:uiPriority="11" w:unhideWhenUsed="0" w:qFormat="1"/>
    <w:lsdException w:name="Hyperlink" w:locked="0"/>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lsdException w:name="No Lis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locked/>
    <w:rsid w:val="007E698A"/>
    <w:pPr>
      <w:ind w:left="720"/>
      <w:contextualSpacing/>
    </w:pPr>
  </w:style>
  <w:style w:type="character" w:styleId="Hyperlink">
    <w:name w:val="Hyperlink"/>
    <w:basedOn w:val="DefaultParagraphFont"/>
    <w:uiPriority w:val="99"/>
    <w:unhideWhenUsed/>
    <w:locked/>
    <w:rsid w:val="004E3B68"/>
    <w:rPr>
      <w:color w:val="0000FF" w:themeColor="hyperlink"/>
      <w:u w:val="single"/>
    </w:rPr>
  </w:style>
  <w:style w:type="paragraph" w:styleId="Header">
    <w:name w:val="header"/>
    <w:basedOn w:val="Normal"/>
    <w:link w:val="HeaderChar"/>
    <w:uiPriority w:val="99"/>
    <w:unhideWhenUsed/>
    <w:locked/>
    <w:rsid w:val="00CC5F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FFE"/>
  </w:style>
  <w:style w:type="paragraph" w:styleId="Footer">
    <w:name w:val="footer"/>
    <w:basedOn w:val="Normal"/>
    <w:link w:val="FooterChar"/>
    <w:uiPriority w:val="99"/>
    <w:unhideWhenUsed/>
    <w:locked/>
    <w:rsid w:val="00CC5F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avidrhodes@heritageinsight.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41DA2-FD86-4554-B72D-15123C86E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2606</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Rhodes</dc:creator>
  <cp:lastModifiedBy>David Rhodes</cp:lastModifiedBy>
  <cp:revision>2</cp:revision>
  <dcterms:created xsi:type="dcterms:W3CDTF">2012-01-11T04:02:00Z</dcterms:created>
  <dcterms:modified xsi:type="dcterms:W3CDTF">2012-01-11T04:02:00Z</dcterms:modified>
</cp:coreProperties>
</file>