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2376"/>
        <w:gridCol w:w="7230"/>
      </w:tblGrid>
      <w:tr w:rsidR="002A1004" w:rsidRPr="0080394C" w14:paraId="44F3143C" w14:textId="77777777" w:rsidTr="00480A91">
        <w:trPr>
          <w:trHeight w:val="70"/>
        </w:trPr>
        <w:tc>
          <w:tcPr>
            <w:tcW w:w="2376" w:type="dxa"/>
            <w:shd w:val="clear" w:color="auto" w:fill="DBE5F1"/>
            <w:vAlign w:val="center"/>
          </w:tcPr>
          <w:p w14:paraId="639C2C30" w14:textId="77777777" w:rsidR="002A1004" w:rsidRPr="0080394C" w:rsidRDefault="002A1004" w:rsidP="0094632A">
            <w:pPr>
              <w:spacing w:line="276" w:lineRule="auto"/>
              <w:rPr>
                <w:rFonts w:ascii="Calibri" w:hAnsi="Calibri" w:cs="Arial"/>
                <w:b/>
              </w:rPr>
            </w:pPr>
            <w:r w:rsidRPr="0080394C">
              <w:rPr>
                <w:rFonts w:ascii="Calibri" w:hAnsi="Calibri" w:cs="Arial"/>
                <w:b/>
              </w:rPr>
              <w:t>Position</w:t>
            </w:r>
          </w:p>
        </w:tc>
        <w:tc>
          <w:tcPr>
            <w:tcW w:w="7230" w:type="dxa"/>
            <w:shd w:val="clear" w:color="auto" w:fill="DBE5F1"/>
            <w:vAlign w:val="center"/>
          </w:tcPr>
          <w:p w14:paraId="795820E6" w14:textId="1ABDDF76" w:rsidR="002A1004" w:rsidRPr="0080394C" w:rsidRDefault="00331B06" w:rsidP="00B11C5A">
            <w:pPr>
              <w:rPr>
                <w:rFonts w:ascii="Calibri" w:hAnsi="Calibri" w:cs="Arial"/>
                <w:sz w:val="22"/>
                <w:szCs w:val="22"/>
              </w:rPr>
            </w:pPr>
            <w:r>
              <w:rPr>
                <w:rFonts w:ascii="Calibri" w:hAnsi="Calibri" w:cs="Arial"/>
                <w:sz w:val="22"/>
                <w:szCs w:val="22"/>
              </w:rPr>
              <w:t>Heritage Architect</w:t>
            </w:r>
            <w:r w:rsidR="00D7261D">
              <w:rPr>
                <w:rFonts w:ascii="Calibri" w:hAnsi="Calibri" w:cs="Arial"/>
                <w:sz w:val="22"/>
                <w:szCs w:val="22"/>
              </w:rPr>
              <w:t xml:space="preserve"> / Project Manager</w:t>
            </w:r>
          </w:p>
        </w:tc>
      </w:tr>
      <w:tr w:rsidR="002A1004" w:rsidRPr="0080394C" w14:paraId="2B5F88DC" w14:textId="77777777" w:rsidTr="0080394C">
        <w:trPr>
          <w:trHeight w:val="340"/>
        </w:trPr>
        <w:tc>
          <w:tcPr>
            <w:tcW w:w="2376" w:type="dxa"/>
            <w:shd w:val="clear" w:color="auto" w:fill="DBE5F1"/>
            <w:vAlign w:val="center"/>
          </w:tcPr>
          <w:p w14:paraId="3C5C253A" w14:textId="77777777" w:rsidR="002A1004" w:rsidRPr="0080394C" w:rsidRDefault="008B4592" w:rsidP="0094632A">
            <w:pPr>
              <w:spacing w:line="276" w:lineRule="auto"/>
              <w:rPr>
                <w:rFonts w:ascii="Calibri" w:hAnsi="Calibri" w:cs="Arial"/>
                <w:b/>
              </w:rPr>
            </w:pPr>
            <w:r>
              <w:rPr>
                <w:rFonts w:ascii="Calibri" w:hAnsi="Calibri" w:cs="Arial"/>
                <w:b/>
              </w:rPr>
              <w:t>Division</w:t>
            </w:r>
          </w:p>
        </w:tc>
        <w:tc>
          <w:tcPr>
            <w:tcW w:w="7230" w:type="dxa"/>
            <w:shd w:val="clear" w:color="auto" w:fill="DBE5F1"/>
            <w:vAlign w:val="center"/>
          </w:tcPr>
          <w:p w14:paraId="360CFD55" w14:textId="42EC4BB1" w:rsidR="002A1004" w:rsidRPr="0080394C" w:rsidRDefault="00A654B0" w:rsidP="00A654B0">
            <w:pPr>
              <w:rPr>
                <w:rFonts w:ascii="Calibri" w:hAnsi="Calibri" w:cs="Arial"/>
                <w:sz w:val="22"/>
                <w:szCs w:val="22"/>
              </w:rPr>
            </w:pPr>
            <w:r>
              <w:rPr>
                <w:rFonts w:ascii="Calibri" w:hAnsi="Calibri" w:cs="Arial"/>
                <w:sz w:val="22"/>
                <w:szCs w:val="22"/>
              </w:rPr>
              <w:t>Projects</w:t>
            </w:r>
            <w:r w:rsidR="003374E2">
              <w:rPr>
                <w:rFonts w:ascii="Calibri" w:hAnsi="Calibri" w:cs="Arial"/>
                <w:sz w:val="22"/>
                <w:szCs w:val="22"/>
              </w:rPr>
              <w:t xml:space="preserve">: Assets </w:t>
            </w:r>
            <w:r w:rsidR="00866921">
              <w:rPr>
                <w:rFonts w:ascii="Calibri" w:hAnsi="Calibri" w:cs="Arial"/>
                <w:sz w:val="22"/>
                <w:szCs w:val="22"/>
              </w:rPr>
              <w:t>and</w:t>
            </w:r>
            <w:r w:rsidR="003374E2">
              <w:rPr>
                <w:rFonts w:ascii="Calibri" w:hAnsi="Calibri" w:cs="Arial"/>
                <w:sz w:val="22"/>
                <w:szCs w:val="22"/>
              </w:rPr>
              <w:t xml:space="preserve"> Parklands</w:t>
            </w:r>
          </w:p>
        </w:tc>
      </w:tr>
      <w:tr w:rsidR="002A1004" w:rsidRPr="0080394C" w14:paraId="41D8B2EE" w14:textId="77777777" w:rsidTr="0080394C">
        <w:trPr>
          <w:trHeight w:val="340"/>
        </w:trPr>
        <w:tc>
          <w:tcPr>
            <w:tcW w:w="2376" w:type="dxa"/>
            <w:shd w:val="clear" w:color="auto" w:fill="DBE5F1"/>
            <w:vAlign w:val="center"/>
          </w:tcPr>
          <w:p w14:paraId="0B1237BE" w14:textId="77777777" w:rsidR="002A1004" w:rsidRPr="0080394C" w:rsidRDefault="002A1004" w:rsidP="0094632A">
            <w:pPr>
              <w:spacing w:line="276" w:lineRule="auto"/>
              <w:rPr>
                <w:rFonts w:ascii="Calibri" w:hAnsi="Calibri" w:cs="Arial"/>
                <w:b/>
              </w:rPr>
            </w:pPr>
            <w:r w:rsidRPr="0080394C">
              <w:rPr>
                <w:rFonts w:ascii="Calibri" w:hAnsi="Calibri" w:cs="Arial"/>
                <w:b/>
              </w:rPr>
              <w:t>Location/s</w:t>
            </w:r>
          </w:p>
        </w:tc>
        <w:tc>
          <w:tcPr>
            <w:tcW w:w="7230" w:type="dxa"/>
            <w:shd w:val="clear" w:color="auto" w:fill="DBE5F1"/>
            <w:vAlign w:val="center"/>
          </w:tcPr>
          <w:p w14:paraId="54F12301" w14:textId="77777777" w:rsidR="002A1004" w:rsidRPr="0080394C" w:rsidRDefault="00866921" w:rsidP="00862CB6">
            <w:pPr>
              <w:rPr>
                <w:rFonts w:ascii="Calibri" w:hAnsi="Calibri" w:cs="Arial"/>
                <w:sz w:val="22"/>
                <w:szCs w:val="22"/>
              </w:rPr>
            </w:pPr>
            <w:r>
              <w:rPr>
                <w:rFonts w:ascii="Calibri" w:hAnsi="Calibri" w:cs="Arial"/>
                <w:sz w:val="22"/>
                <w:szCs w:val="22"/>
              </w:rPr>
              <w:t>Mosman and at other Trust sites from time to time</w:t>
            </w:r>
          </w:p>
        </w:tc>
      </w:tr>
      <w:tr w:rsidR="002A1004" w:rsidRPr="0080394C" w14:paraId="2267940F" w14:textId="77777777" w:rsidTr="0080394C">
        <w:trPr>
          <w:trHeight w:val="340"/>
        </w:trPr>
        <w:tc>
          <w:tcPr>
            <w:tcW w:w="2376" w:type="dxa"/>
            <w:shd w:val="clear" w:color="auto" w:fill="DBE5F1"/>
            <w:vAlign w:val="center"/>
          </w:tcPr>
          <w:p w14:paraId="31553EEF" w14:textId="77777777" w:rsidR="002A1004" w:rsidRPr="0080394C" w:rsidRDefault="008B4592" w:rsidP="0094632A">
            <w:pPr>
              <w:spacing w:line="276" w:lineRule="auto"/>
              <w:rPr>
                <w:rFonts w:ascii="Calibri" w:hAnsi="Calibri" w:cs="Arial"/>
                <w:b/>
              </w:rPr>
            </w:pPr>
            <w:r>
              <w:rPr>
                <w:rFonts w:ascii="Calibri" w:hAnsi="Calibri" w:cs="Arial"/>
                <w:b/>
              </w:rPr>
              <w:t>Reports</w:t>
            </w:r>
            <w:r w:rsidR="00862CB6" w:rsidRPr="0080394C">
              <w:rPr>
                <w:rFonts w:ascii="Calibri" w:hAnsi="Calibri" w:cs="Arial"/>
                <w:b/>
              </w:rPr>
              <w:t xml:space="preserve"> to</w:t>
            </w:r>
          </w:p>
        </w:tc>
        <w:tc>
          <w:tcPr>
            <w:tcW w:w="7230" w:type="dxa"/>
            <w:shd w:val="clear" w:color="auto" w:fill="DBE5F1"/>
            <w:vAlign w:val="center"/>
          </w:tcPr>
          <w:p w14:paraId="2E5C34F0" w14:textId="675F9DFE" w:rsidR="002A1004" w:rsidRPr="0080394C" w:rsidRDefault="005E68F0" w:rsidP="00A654B0">
            <w:pPr>
              <w:rPr>
                <w:rFonts w:ascii="Calibri" w:hAnsi="Calibri" w:cs="Arial"/>
                <w:sz w:val="22"/>
                <w:szCs w:val="22"/>
              </w:rPr>
            </w:pPr>
            <w:r>
              <w:rPr>
                <w:rFonts w:ascii="Calibri" w:hAnsi="Calibri" w:cs="Arial"/>
                <w:sz w:val="22"/>
                <w:szCs w:val="22"/>
              </w:rPr>
              <w:t>Director</w:t>
            </w:r>
            <w:r w:rsidR="00EB0960">
              <w:rPr>
                <w:rFonts w:ascii="Calibri" w:hAnsi="Calibri" w:cs="Arial"/>
                <w:sz w:val="22"/>
                <w:szCs w:val="22"/>
              </w:rPr>
              <w:t xml:space="preserve"> </w:t>
            </w:r>
            <w:r w:rsidR="002078D5">
              <w:rPr>
                <w:rFonts w:ascii="Calibri" w:hAnsi="Calibri" w:cs="Arial"/>
                <w:sz w:val="22"/>
                <w:szCs w:val="22"/>
              </w:rPr>
              <w:t>Assets &amp; Parklands</w:t>
            </w:r>
            <w:r w:rsidR="00331B06">
              <w:rPr>
                <w:rFonts w:ascii="Calibri" w:hAnsi="Calibri" w:cs="Arial"/>
                <w:sz w:val="22"/>
                <w:szCs w:val="22"/>
              </w:rPr>
              <w:t xml:space="preserve"> </w:t>
            </w:r>
            <w:r w:rsidR="006D505D">
              <w:rPr>
                <w:rFonts w:ascii="Calibri" w:hAnsi="Calibri" w:cs="Arial"/>
                <w:sz w:val="22"/>
                <w:szCs w:val="22"/>
              </w:rPr>
              <w:t>&amp;</w:t>
            </w:r>
            <w:r w:rsidR="00331B06">
              <w:rPr>
                <w:rFonts w:ascii="Calibri" w:hAnsi="Calibri" w:cs="Arial"/>
                <w:sz w:val="22"/>
                <w:szCs w:val="22"/>
              </w:rPr>
              <w:t xml:space="preserve"> Director Projects (For Heritage related works)</w:t>
            </w:r>
          </w:p>
        </w:tc>
      </w:tr>
      <w:tr w:rsidR="002A1004" w:rsidRPr="0080394C" w14:paraId="634E722B" w14:textId="77777777" w:rsidTr="00E37CC5">
        <w:trPr>
          <w:trHeight w:val="957"/>
        </w:trPr>
        <w:tc>
          <w:tcPr>
            <w:tcW w:w="2376" w:type="dxa"/>
            <w:shd w:val="clear" w:color="auto" w:fill="DBE5F1"/>
            <w:vAlign w:val="center"/>
          </w:tcPr>
          <w:p w14:paraId="58C59FED" w14:textId="77777777" w:rsidR="002A1004" w:rsidRPr="0080394C" w:rsidRDefault="00D614B4" w:rsidP="0094632A">
            <w:pPr>
              <w:rPr>
                <w:rFonts w:ascii="Calibri" w:hAnsi="Calibri" w:cs="Arial"/>
                <w:b/>
              </w:rPr>
            </w:pPr>
            <w:r>
              <w:rPr>
                <w:rFonts w:ascii="Calibri" w:hAnsi="Calibri" w:cs="Arial"/>
                <w:b/>
              </w:rPr>
              <w:t xml:space="preserve">Enterprise Agreement </w:t>
            </w:r>
            <w:r w:rsidR="005A7046" w:rsidRPr="0080394C">
              <w:rPr>
                <w:rFonts w:ascii="Calibri" w:hAnsi="Calibri" w:cs="Arial"/>
                <w:b/>
              </w:rPr>
              <w:t>Classification</w:t>
            </w:r>
            <w:r>
              <w:rPr>
                <w:rFonts w:ascii="Calibri" w:hAnsi="Calibri" w:cs="Arial"/>
                <w:b/>
              </w:rPr>
              <w:t xml:space="preserve"> </w:t>
            </w:r>
          </w:p>
        </w:tc>
        <w:tc>
          <w:tcPr>
            <w:tcW w:w="7230" w:type="dxa"/>
            <w:shd w:val="clear" w:color="auto" w:fill="DBE5F1"/>
            <w:vAlign w:val="center"/>
          </w:tcPr>
          <w:p w14:paraId="30951B8B" w14:textId="23D6C9AA" w:rsidR="00E37CC5" w:rsidRPr="0080394C" w:rsidRDefault="00613F95" w:rsidP="001112BF">
            <w:pPr>
              <w:ind w:left="34"/>
              <w:rPr>
                <w:rFonts w:ascii="Calibri" w:hAnsi="Calibri" w:cs="Arial"/>
                <w:sz w:val="22"/>
                <w:szCs w:val="22"/>
              </w:rPr>
            </w:pPr>
            <w:r>
              <w:rPr>
                <w:rFonts w:ascii="Calibri" w:hAnsi="Calibri" w:cs="Arial"/>
                <w:sz w:val="22"/>
                <w:szCs w:val="22"/>
              </w:rPr>
              <w:t xml:space="preserve">Executive Level </w:t>
            </w:r>
            <w:r w:rsidR="00422C75">
              <w:rPr>
                <w:rFonts w:ascii="Calibri" w:hAnsi="Calibri" w:cs="Arial"/>
                <w:sz w:val="22"/>
                <w:szCs w:val="22"/>
              </w:rPr>
              <w:t>1</w:t>
            </w:r>
          </w:p>
        </w:tc>
      </w:tr>
      <w:tr w:rsidR="00862CB6" w:rsidRPr="0080394C" w14:paraId="64A4C327" w14:textId="77777777" w:rsidTr="008B4592">
        <w:trPr>
          <w:trHeight w:val="2226"/>
        </w:trPr>
        <w:tc>
          <w:tcPr>
            <w:tcW w:w="2376" w:type="dxa"/>
            <w:shd w:val="clear" w:color="auto" w:fill="auto"/>
            <w:vAlign w:val="center"/>
          </w:tcPr>
          <w:p w14:paraId="537ED12F" w14:textId="77777777" w:rsidR="00862CB6" w:rsidRPr="0080394C" w:rsidRDefault="005B036A" w:rsidP="0094632A">
            <w:pPr>
              <w:spacing w:after="240" w:line="276" w:lineRule="auto"/>
              <w:rPr>
                <w:rFonts w:ascii="Calibri" w:hAnsi="Calibri" w:cs="Arial"/>
                <w:b/>
              </w:rPr>
            </w:pPr>
            <w:r>
              <w:rPr>
                <w:rFonts w:ascii="Calibri" w:hAnsi="Calibri" w:cs="Arial"/>
                <w:b/>
              </w:rPr>
              <w:t>Our O</w:t>
            </w:r>
            <w:r w:rsidR="00023CFE" w:rsidRPr="0080394C">
              <w:rPr>
                <w:rFonts w:ascii="Calibri" w:hAnsi="Calibri" w:cs="Arial"/>
                <w:b/>
              </w:rPr>
              <w:t>rganisation</w:t>
            </w:r>
          </w:p>
          <w:p w14:paraId="432BD1B0" w14:textId="77777777" w:rsidR="00862CB6" w:rsidRPr="0080394C" w:rsidRDefault="00862CB6" w:rsidP="0094632A">
            <w:pPr>
              <w:spacing w:after="240" w:line="276" w:lineRule="auto"/>
              <w:rPr>
                <w:rFonts w:ascii="Calibri" w:hAnsi="Calibri" w:cs="Arial"/>
                <w:b/>
              </w:rPr>
            </w:pPr>
          </w:p>
        </w:tc>
        <w:tc>
          <w:tcPr>
            <w:tcW w:w="7230" w:type="dxa"/>
            <w:shd w:val="clear" w:color="auto" w:fill="auto"/>
          </w:tcPr>
          <w:p w14:paraId="03183012" w14:textId="77777777" w:rsidR="00F04863" w:rsidRDefault="00F04863" w:rsidP="00F04863">
            <w:pPr>
              <w:textAlignment w:val="baseline"/>
              <w:rPr>
                <w:rFonts w:ascii="Calibri" w:hAnsi="Calibri"/>
                <w:color w:val="000000"/>
                <w:sz w:val="22"/>
                <w:szCs w:val="22"/>
                <w:lang w:eastAsia="en-AU"/>
              </w:rPr>
            </w:pPr>
            <w:r w:rsidRPr="00816B7E">
              <w:rPr>
                <w:rFonts w:ascii="Calibri" w:hAnsi="Calibri"/>
                <w:color w:val="000000"/>
                <w:sz w:val="22"/>
                <w:szCs w:val="22"/>
                <w:lang w:eastAsia="en-AU"/>
              </w:rPr>
              <w:t xml:space="preserve">The Sydney Harbour Federation Trust </w:t>
            </w:r>
            <w:r>
              <w:rPr>
                <w:rFonts w:ascii="Calibri" w:hAnsi="Calibri"/>
                <w:color w:val="000000"/>
                <w:sz w:val="22"/>
                <w:szCs w:val="22"/>
                <w:lang w:eastAsia="en-AU"/>
              </w:rPr>
              <w:t>was</w:t>
            </w:r>
            <w:r w:rsidRPr="00816B7E">
              <w:rPr>
                <w:rFonts w:ascii="Calibri" w:hAnsi="Calibri"/>
                <w:color w:val="000000"/>
                <w:sz w:val="22"/>
                <w:szCs w:val="22"/>
                <w:lang w:eastAsia="en-AU"/>
              </w:rPr>
              <w:t xml:space="preserve"> created by the Australian Government responsible for vision planning and management of Sydney Harbour sites including Cockatoo Island in Sydney Harbour, Woolwich Dock and Parklands in Woolwich, </w:t>
            </w:r>
            <w:r>
              <w:rPr>
                <w:rFonts w:ascii="Calibri" w:hAnsi="Calibri"/>
                <w:color w:val="000000"/>
                <w:sz w:val="22"/>
                <w:szCs w:val="22"/>
                <w:lang w:eastAsia="en-AU"/>
              </w:rPr>
              <w:t>Sub Base Platypus</w:t>
            </w:r>
            <w:r w:rsidRPr="00816B7E">
              <w:rPr>
                <w:rFonts w:ascii="Calibri" w:hAnsi="Calibri"/>
                <w:color w:val="000000"/>
                <w:sz w:val="22"/>
                <w:szCs w:val="22"/>
                <w:lang w:eastAsia="en-AU"/>
              </w:rPr>
              <w:t xml:space="preserve"> in Neutral Bay, Georges Heights, Middle Head and Chowder Bay in Mosman, North Head Sanctuary in Manly, Marine Biological Station in Watsons Bay and Macquarie Lightstation in Vaucluse.</w:t>
            </w:r>
          </w:p>
          <w:p w14:paraId="51F8E1ED" w14:textId="77777777" w:rsidR="00F04863" w:rsidRPr="00816B7E" w:rsidRDefault="00F04863" w:rsidP="00F04863">
            <w:pPr>
              <w:textAlignment w:val="baseline"/>
              <w:rPr>
                <w:rFonts w:ascii="Calibri" w:hAnsi="Calibri"/>
                <w:color w:val="000000"/>
                <w:sz w:val="22"/>
                <w:szCs w:val="22"/>
                <w:lang w:eastAsia="en-AU"/>
              </w:rPr>
            </w:pPr>
          </w:p>
          <w:p w14:paraId="54003490" w14:textId="77777777" w:rsidR="00F04863" w:rsidRDefault="00F04863" w:rsidP="00F04863">
            <w:pPr>
              <w:tabs>
                <w:tab w:val="left" w:pos="2880"/>
              </w:tabs>
              <w:spacing w:after="240"/>
              <w:jc w:val="both"/>
              <w:rPr>
                <w:rFonts w:ascii="Calibri" w:hAnsi="Calibri"/>
                <w:color w:val="000000"/>
                <w:sz w:val="22"/>
                <w:szCs w:val="22"/>
                <w:lang w:eastAsia="en-AU"/>
              </w:rPr>
            </w:pPr>
            <w:r w:rsidRPr="00816B7E">
              <w:rPr>
                <w:rFonts w:ascii="Calibri" w:hAnsi="Calibri"/>
                <w:color w:val="000000"/>
                <w:sz w:val="22"/>
                <w:szCs w:val="22"/>
                <w:lang w:eastAsia="en-AU"/>
              </w:rPr>
              <w:t>The Harbour Trust’s</w:t>
            </w:r>
            <w:r>
              <w:rPr>
                <w:rFonts w:ascii="Calibri" w:hAnsi="Calibri"/>
                <w:color w:val="000000"/>
                <w:sz w:val="22"/>
                <w:szCs w:val="22"/>
                <w:lang w:eastAsia="en-AU"/>
              </w:rPr>
              <w:t xml:space="preserve"> vision is to create and share extraordinary places on Sydney Harbour and amplify their stories. </w:t>
            </w:r>
          </w:p>
          <w:p w14:paraId="26ED65A2" w14:textId="77777777" w:rsidR="00F04863" w:rsidRDefault="00F04863" w:rsidP="00F04863">
            <w:pPr>
              <w:tabs>
                <w:tab w:val="left" w:pos="2880"/>
              </w:tabs>
              <w:spacing w:after="240"/>
              <w:jc w:val="both"/>
              <w:rPr>
                <w:rFonts w:ascii="Calibri" w:hAnsi="Calibri"/>
                <w:color w:val="000000"/>
                <w:sz w:val="22"/>
                <w:szCs w:val="22"/>
                <w:lang w:eastAsia="en-AU"/>
              </w:rPr>
            </w:pPr>
            <w:r>
              <w:rPr>
                <w:rFonts w:ascii="Calibri" w:hAnsi="Calibri"/>
                <w:color w:val="000000"/>
                <w:sz w:val="22"/>
                <w:szCs w:val="22"/>
                <w:lang w:eastAsia="en-AU"/>
              </w:rPr>
              <w:t xml:space="preserve">Our mission is to “bring to life our natural and cultural heritage and provide </w:t>
            </w:r>
            <w:r w:rsidRPr="00816B7E">
              <w:rPr>
                <w:rFonts w:ascii="Calibri" w:hAnsi="Calibri"/>
                <w:color w:val="000000"/>
                <w:sz w:val="22"/>
                <w:szCs w:val="22"/>
                <w:lang w:eastAsia="en-AU"/>
              </w:rPr>
              <w:t xml:space="preserve">a lasting legacy for </w:t>
            </w:r>
            <w:r>
              <w:rPr>
                <w:rFonts w:ascii="Calibri" w:hAnsi="Calibri"/>
                <w:color w:val="000000"/>
                <w:sz w:val="22"/>
                <w:szCs w:val="22"/>
                <w:lang w:eastAsia="en-AU"/>
              </w:rPr>
              <w:t xml:space="preserve">all </w:t>
            </w:r>
            <w:r w:rsidRPr="00816B7E">
              <w:rPr>
                <w:rFonts w:ascii="Calibri" w:hAnsi="Calibri"/>
                <w:color w:val="000000"/>
                <w:sz w:val="22"/>
                <w:szCs w:val="22"/>
                <w:lang w:eastAsia="en-AU"/>
              </w:rPr>
              <w:t>Australia</w:t>
            </w:r>
            <w:r>
              <w:rPr>
                <w:rFonts w:ascii="Calibri" w:hAnsi="Calibri"/>
                <w:color w:val="000000"/>
                <w:sz w:val="22"/>
                <w:szCs w:val="22"/>
                <w:lang w:eastAsia="en-AU"/>
              </w:rPr>
              <w:t xml:space="preserve">ns through conservation, remediation and the adaptive reuse of places in our care”. </w:t>
            </w:r>
          </w:p>
          <w:p w14:paraId="7C60D236" w14:textId="77777777" w:rsidR="00F04863" w:rsidRDefault="00F04863" w:rsidP="00F04863">
            <w:r w:rsidRPr="00816B7E">
              <w:rPr>
                <w:rFonts w:ascii="Calibri" w:hAnsi="Calibri"/>
                <w:color w:val="000000"/>
                <w:sz w:val="22"/>
                <w:szCs w:val="22"/>
                <w:lang w:eastAsia="en-AU"/>
              </w:rPr>
              <w:t>Sites that were for many years hidden away from public view are now open for all, containing an extraordinary mix of historic buildings, magnificent harbour views, pristine natural landscapes and defence heritage. These public spaces and parklands now offer major events, exhibitions, venue hire, accommodation, tours and business tenancy</w:t>
            </w:r>
          </w:p>
          <w:p w14:paraId="296D6412" w14:textId="77777777" w:rsidR="00C77529" w:rsidRPr="008B4592" w:rsidRDefault="00C77529" w:rsidP="005E0DF0">
            <w:pPr>
              <w:tabs>
                <w:tab w:val="left" w:pos="2880"/>
              </w:tabs>
              <w:spacing w:after="240"/>
              <w:jc w:val="both"/>
              <w:rPr>
                <w:rFonts w:asciiTheme="minorHAnsi" w:hAnsiTheme="minorHAnsi" w:cstheme="minorHAnsi"/>
                <w:sz w:val="22"/>
                <w:szCs w:val="22"/>
              </w:rPr>
            </w:pPr>
          </w:p>
        </w:tc>
      </w:tr>
      <w:tr w:rsidR="00023CFE" w:rsidRPr="0080394C" w14:paraId="75EAFD4A" w14:textId="77777777" w:rsidTr="00DC0B4F">
        <w:trPr>
          <w:trHeight w:val="613"/>
        </w:trPr>
        <w:tc>
          <w:tcPr>
            <w:tcW w:w="2376" w:type="dxa"/>
            <w:shd w:val="clear" w:color="auto" w:fill="auto"/>
            <w:vAlign w:val="center"/>
          </w:tcPr>
          <w:p w14:paraId="1FDFAD59" w14:textId="77777777" w:rsidR="00023CFE" w:rsidRPr="0080394C" w:rsidRDefault="00E21565" w:rsidP="0094632A">
            <w:pPr>
              <w:spacing w:after="240" w:line="276" w:lineRule="auto"/>
              <w:rPr>
                <w:rFonts w:ascii="Calibri" w:hAnsi="Calibri" w:cs="Arial"/>
                <w:b/>
              </w:rPr>
            </w:pPr>
            <w:r>
              <w:rPr>
                <w:rFonts w:ascii="Calibri" w:hAnsi="Calibri" w:cs="Arial"/>
                <w:b/>
              </w:rPr>
              <w:t>Code of Conduct &amp; Values</w:t>
            </w:r>
          </w:p>
        </w:tc>
        <w:tc>
          <w:tcPr>
            <w:tcW w:w="7230" w:type="dxa"/>
            <w:shd w:val="clear" w:color="auto" w:fill="auto"/>
          </w:tcPr>
          <w:p w14:paraId="630A04AC" w14:textId="77777777" w:rsidR="004679E2" w:rsidRDefault="00DF3F69" w:rsidP="004679E2">
            <w:pPr>
              <w:pStyle w:val="Default"/>
              <w:rPr>
                <w:rFonts w:asciiTheme="minorHAnsi" w:hAnsiTheme="minorHAnsi" w:cstheme="minorHAnsi"/>
                <w:sz w:val="22"/>
                <w:szCs w:val="22"/>
              </w:rPr>
            </w:pPr>
            <w:r w:rsidRPr="00112A73">
              <w:rPr>
                <w:rFonts w:asciiTheme="minorHAnsi" w:hAnsiTheme="minorHAnsi" w:cstheme="minorHAnsi"/>
                <w:sz w:val="22"/>
                <w:szCs w:val="22"/>
              </w:rPr>
              <w:t xml:space="preserve">All employees at </w:t>
            </w:r>
            <w:r w:rsidR="001112BF">
              <w:rPr>
                <w:rFonts w:asciiTheme="minorHAnsi" w:hAnsiTheme="minorHAnsi" w:cstheme="minorHAnsi"/>
                <w:sz w:val="22"/>
                <w:szCs w:val="22"/>
              </w:rPr>
              <w:t>the</w:t>
            </w:r>
            <w:r w:rsidRPr="00112A73">
              <w:rPr>
                <w:rFonts w:asciiTheme="minorHAnsi" w:hAnsiTheme="minorHAnsi" w:cstheme="minorHAnsi"/>
                <w:sz w:val="22"/>
                <w:szCs w:val="22"/>
              </w:rPr>
              <w:t xml:space="preserve"> Trust abide by the Trust’s key values and </w:t>
            </w:r>
            <w:r w:rsidRPr="004679E2">
              <w:rPr>
                <w:rFonts w:asciiTheme="minorHAnsi" w:hAnsiTheme="minorHAnsi" w:cstheme="minorHAnsi"/>
                <w:sz w:val="22"/>
                <w:szCs w:val="22"/>
              </w:rPr>
              <w:t xml:space="preserve">Code of </w:t>
            </w:r>
            <w:r w:rsidR="00866921" w:rsidRPr="004679E2">
              <w:rPr>
                <w:rFonts w:asciiTheme="minorHAnsi" w:hAnsiTheme="minorHAnsi" w:cstheme="minorHAnsi"/>
                <w:sz w:val="22"/>
                <w:szCs w:val="22"/>
              </w:rPr>
              <w:t>Conduct, behaving</w:t>
            </w:r>
            <w:r w:rsidR="00112A73" w:rsidRPr="004679E2">
              <w:rPr>
                <w:rFonts w:asciiTheme="minorHAnsi" w:hAnsiTheme="minorHAnsi" w:cstheme="minorHAnsi"/>
                <w:sz w:val="22"/>
                <w:szCs w:val="22"/>
              </w:rPr>
              <w:t xml:space="preserve"> honestly and with integrity and acting with care and diligence. </w:t>
            </w:r>
          </w:p>
          <w:p w14:paraId="1262366B" w14:textId="77777777" w:rsidR="00E2272F" w:rsidRDefault="00112A73" w:rsidP="004679E2">
            <w:pPr>
              <w:pStyle w:val="Default"/>
              <w:rPr>
                <w:rFonts w:asciiTheme="minorHAnsi" w:hAnsiTheme="minorHAnsi" w:cstheme="minorHAnsi"/>
                <w:sz w:val="22"/>
                <w:szCs w:val="22"/>
              </w:rPr>
            </w:pPr>
            <w:r w:rsidRPr="004679E2">
              <w:rPr>
                <w:rFonts w:asciiTheme="minorHAnsi" w:hAnsiTheme="minorHAnsi" w:cstheme="minorHAnsi"/>
                <w:sz w:val="22"/>
                <w:szCs w:val="22"/>
              </w:rPr>
              <w:t xml:space="preserve"> Employees are required to maintain confidentiality</w:t>
            </w:r>
            <w:r w:rsidR="004679E2" w:rsidRPr="004679E2">
              <w:rPr>
                <w:rFonts w:asciiTheme="minorHAnsi" w:hAnsiTheme="minorHAnsi" w:cstheme="minorHAnsi"/>
                <w:sz w:val="22"/>
                <w:szCs w:val="22"/>
              </w:rPr>
              <w:t xml:space="preserve"> of </w:t>
            </w:r>
            <w:r w:rsidR="004679E2">
              <w:rPr>
                <w:rFonts w:asciiTheme="minorHAnsi" w:hAnsiTheme="minorHAnsi" w:cstheme="minorHAnsi"/>
                <w:sz w:val="22"/>
                <w:szCs w:val="22"/>
              </w:rPr>
              <w:t>all</w:t>
            </w:r>
            <w:r w:rsidR="004679E2" w:rsidRPr="004679E2">
              <w:rPr>
                <w:rFonts w:asciiTheme="minorHAnsi" w:hAnsiTheme="minorHAnsi" w:cstheme="minorHAnsi"/>
                <w:sz w:val="22"/>
                <w:szCs w:val="22"/>
              </w:rPr>
              <w:t xml:space="preserve"> Trust information</w:t>
            </w:r>
            <w:r w:rsidR="004679E2">
              <w:rPr>
                <w:rFonts w:asciiTheme="minorHAnsi" w:hAnsiTheme="minorHAnsi" w:cstheme="minorHAnsi"/>
                <w:sz w:val="22"/>
                <w:szCs w:val="22"/>
              </w:rPr>
              <w:t>,</w:t>
            </w:r>
            <w:r w:rsidR="004679E2" w:rsidRPr="004679E2">
              <w:rPr>
                <w:rFonts w:asciiTheme="minorHAnsi" w:hAnsiTheme="minorHAnsi" w:cstheme="minorHAnsi"/>
                <w:sz w:val="22"/>
                <w:szCs w:val="22"/>
              </w:rPr>
              <w:t xml:space="preserve"> upholding the Trust</w:t>
            </w:r>
            <w:r w:rsidR="004679E2">
              <w:rPr>
                <w:rFonts w:asciiTheme="minorHAnsi" w:hAnsiTheme="minorHAnsi" w:cstheme="minorHAnsi"/>
                <w:sz w:val="22"/>
                <w:szCs w:val="22"/>
              </w:rPr>
              <w:t>’s</w:t>
            </w:r>
            <w:r w:rsidR="00DD3EF0">
              <w:rPr>
                <w:rFonts w:asciiTheme="minorHAnsi" w:hAnsiTheme="minorHAnsi" w:cstheme="minorHAnsi"/>
                <w:sz w:val="22"/>
                <w:szCs w:val="22"/>
              </w:rPr>
              <w:t xml:space="preserve"> values</w:t>
            </w:r>
            <w:r w:rsidR="005F0261">
              <w:rPr>
                <w:rFonts w:asciiTheme="minorHAnsi" w:hAnsiTheme="minorHAnsi" w:cstheme="minorHAnsi"/>
                <w:sz w:val="22"/>
                <w:szCs w:val="22"/>
              </w:rPr>
              <w:t>,</w:t>
            </w:r>
            <w:r w:rsidR="004679E2" w:rsidRPr="004679E2">
              <w:rPr>
                <w:rFonts w:asciiTheme="minorHAnsi" w:hAnsiTheme="minorHAnsi" w:cstheme="minorHAnsi"/>
                <w:sz w:val="22"/>
                <w:szCs w:val="22"/>
              </w:rPr>
              <w:t xml:space="preserve"> integrity and </w:t>
            </w:r>
            <w:r w:rsidR="004679E2">
              <w:rPr>
                <w:rFonts w:asciiTheme="minorHAnsi" w:hAnsiTheme="minorHAnsi" w:cstheme="minorHAnsi"/>
                <w:sz w:val="22"/>
                <w:szCs w:val="22"/>
              </w:rPr>
              <w:t xml:space="preserve">its </w:t>
            </w:r>
            <w:r w:rsidR="00753B88">
              <w:rPr>
                <w:rFonts w:asciiTheme="minorHAnsi" w:hAnsiTheme="minorHAnsi" w:cstheme="minorHAnsi"/>
                <w:sz w:val="22"/>
                <w:szCs w:val="22"/>
              </w:rPr>
              <w:t>good reputation</w:t>
            </w:r>
            <w:r w:rsidR="004679E2">
              <w:rPr>
                <w:rFonts w:asciiTheme="minorHAnsi" w:hAnsiTheme="minorHAnsi" w:cstheme="minorHAnsi"/>
                <w:sz w:val="22"/>
                <w:szCs w:val="22"/>
              </w:rPr>
              <w:t>.</w:t>
            </w:r>
          </w:p>
          <w:p w14:paraId="5CCE6AFB" w14:textId="77777777" w:rsidR="004679E2" w:rsidRPr="008B4592" w:rsidRDefault="004679E2" w:rsidP="004679E2">
            <w:pPr>
              <w:pStyle w:val="Default"/>
              <w:rPr>
                <w:rFonts w:ascii="Calibri" w:hAnsi="Calibri"/>
                <w:sz w:val="22"/>
                <w:szCs w:val="22"/>
              </w:rPr>
            </w:pPr>
          </w:p>
        </w:tc>
      </w:tr>
      <w:tr w:rsidR="00D85225" w:rsidRPr="0080394C" w14:paraId="7A438424" w14:textId="77777777" w:rsidTr="00C01A37">
        <w:trPr>
          <w:trHeight w:val="922"/>
        </w:trPr>
        <w:tc>
          <w:tcPr>
            <w:tcW w:w="2376" w:type="dxa"/>
            <w:shd w:val="clear" w:color="auto" w:fill="auto"/>
            <w:vAlign w:val="center"/>
          </w:tcPr>
          <w:p w14:paraId="5304057B" w14:textId="77777777" w:rsidR="00D85225" w:rsidRPr="00E21565" w:rsidRDefault="00D85225" w:rsidP="0094632A">
            <w:pPr>
              <w:spacing w:after="240" w:line="276" w:lineRule="auto"/>
              <w:rPr>
                <w:rFonts w:ascii="Calibri" w:hAnsi="Calibri" w:cs="Arial"/>
                <w:b/>
              </w:rPr>
            </w:pPr>
            <w:r w:rsidRPr="00E21565">
              <w:rPr>
                <w:rFonts w:ascii="Calibri" w:hAnsi="Calibri" w:cs="Arial"/>
                <w:b/>
              </w:rPr>
              <w:lastRenderedPageBreak/>
              <w:t>Health &amp; Safety</w:t>
            </w:r>
          </w:p>
        </w:tc>
        <w:tc>
          <w:tcPr>
            <w:tcW w:w="7230" w:type="dxa"/>
            <w:shd w:val="clear" w:color="auto" w:fill="auto"/>
          </w:tcPr>
          <w:p w14:paraId="5C53146D" w14:textId="77777777" w:rsidR="00D85225" w:rsidRPr="008B4592" w:rsidRDefault="00D614B4" w:rsidP="001112BF">
            <w:pPr>
              <w:spacing w:after="240"/>
              <w:jc w:val="both"/>
              <w:rPr>
                <w:rFonts w:ascii="Calibri" w:hAnsi="Calibri" w:cs="Arial"/>
                <w:sz w:val="22"/>
                <w:szCs w:val="22"/>
              </w:rPr>
            </w:pPr>
            <w:r w:rsidRPr="008B4592">
              <w:rPr>
                <w:rFonts w:ascii="Calibri" w:hAnsi="Calibri"/>
                <w:sz w:val="22"/>
                <w:szCs w:val="22"/>
              </w:rPr>
              <w:t>The Trust</w:t>
            </w:r>
            <w:r w:rsidR="00D85225" w:rsidRPr="008B4592">
              <w:rPr>
                <w:rFonts w:ascii="Calibri" w:hAnsi="Calibri"/>
                <w:sz w:val="22"/>
                <w:szCs w:val="22"/>
              </w:rPr>
              <w:t xml:space="preserve"> provides a safe and healthy workplace and endeavours to protect employees and others in the workplace from harm to their health, safety &amp; welfare by elimination or minimisation of risks arising from work.</w:t>
            </w:r>
          </w:p>
        </w:tc>
      </w:tr>
      <w:tr w:rsidR="00E208AE" w14:paraId="307AB9E0" w14:textId="77777777" w:rsidTr="00E208AE">
        <w:trPr>
          <w:trHeight w:val="922"/>
        </w:trPr>
        <w:tc>
          <w:tcPr>
            <w:tcW w:w="23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16486" w14:textId="77777777" w:rsidR="00E208AE" w:rsidRDefault="00E208AE" w:rsidP="0094632A">
            <w:pPr>
              <w:spacing w:after="240" w:line="276" w:lineRule="auto"/>
              <w:rPr>
                <w:rFonts w:ascii="Calibri" w:hAnsi="Calibri" w:cs="Arial"/>
                <w:b/>
              </w:rPr>
            </w:pPr>
            <w:r>
              <w:rPr>
                <w:rFonts w:ascii="Calibri" w:hAnsi="Calibri"/>
                <w:b/>
              </w:rPr>
              <w:t>Protective Security Policy Framework</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00EA1D82" w14:textId="77777777" w:rsidR="00E208AE" w:rsidRDefault="00E208AE">
            <w:pPr>
              <w:jc w:val="both"/>
              <w:rPr>
                <w:rFonts w:ascii="Calibri" w:hAnsi="Calibri"/>
                <w:sz w:val="22"/>
                <w:szCs w:val="22"/>
              </w:rPr>
            </w:pPr>
            <w:r>
              <w:rPr>
                <w:rFonts w:ascii="Calibri" w:hAnsi="Calibri"/>
                <w:sz w:val="22"/>
                <w:szCs w:val="22"/>
              </w:rPr>
              <w:t>All staff, volunteers and contractors are provided with sufficient information and security awareness training to ensure the Government’s Protective Security Policy Framework requirements are met.</w:t>
            </w:r>
          </w:p>
        </w:tc>
      </w:tr>
      <w:tr w:rsidR="00023CFE" w:rsidRPr="0080394C" w14:paraId="24600882" w14:textId="77777777" w:rsidTr="007A5BDD">
        <w:trPr>
          <w:trHeight w:val="922"/>
        </w:trPr>
        <w:tc>
          <w:tcPr>
            <w:tcW w:w="2376" w:type="dxa"/>
            <w:shd w:val="clear" w:color="auto" w:fill="auto"/>
            <w:vAlign w:val="center"/>
          </w:tcPr>
          <w:p w14:paraId="6F39A250" w14:textId="77777777" w:rsidR="00023CFE" w:rsidRPr="0080394C" w:rsidRDefault="00023CFE" w:rsidP="0094632A">
            <w:pPr>
              <w:spacing w:after="240" w:line="276" w:lineRule="auto"/>
              <w:rPr>
                <w:rFonts w:ascii="Calibri" w:hAnsi="Calibri" w:cs="Arial"/>
                <w:b/>
              </w:rPr>
            </w:pPr>
            <w:r w:rsidRPr="0080394C">
              <w:rPr>
                <w:rFonts w:ascii="Calibri" w:hAnsi="Calibri" w:cs="Arial"/>
                <w:b/>
              </w:rPr>
              <w:t xml:space="preserve">Our Commitment </w:t>
            </w:r>
          </w:p>
        </w:tc>
        <w:tc>
          <w:tcPr>
            <w:tcW w:w="7230" w:type="dxa"/>
            <w:shd w:val="clear" w:color="auto" w:fill="auto"/>
          </w:tcPr>
          <w:p w14:paraId="1114B789" w14:textId="77777777" w:rsidR="00112A73" w:rsidRDefault="00D614B4" w:rsidP="00112A73">
            <w:pPr>
              <w:pStyle w:val="Default"/>
            </w:pPr>
            <w:bookmarkStart w:id="0" w:name="Paragraph_24"/>
            <w:r w:rsidRPr="00DF3F69">
              <w:rPr>
                <w:rFonts w:ascii="Calibri" w:hAnsi="Calibri"/>
                <w:sz w:val="22"/>
                <w:szCs w:val="22"/>
              </w:rPr>
              <w:t>The Trust</w:t>
            </w:r>
            <w:r w:rsidR="00EC2B09" w:rsidRPr="00DF3F69">
              <w:rPr>
                <w:rFonts w:ascii="Calibri" w:hAnsi="Calibri"/>
                <w:sz w:val="22"/>
                <w:szCs w:val="22"/>
              </w:rPr>
              <w:t xml:space="preserve"> is an equal employment opportunity employer, committed to ensuring all employees are free from discrimination and harassmen</w:t>
            </w:r>
            <w:bookmarkEnd w:id="0"/>
            <w:r w:rsidR="00DC0B4F" w:rsidRPr="00DF3F69">
              <w:rPr>
                <w:rFonts w:ascii="Calibri" w:hAnsi="Calibri"/>
                <w:sz w:val="22"/>
                <w:szCs w:val="22"/>
              </w:rPr>
              <w:t>t; where</w:t>
            </w:r>
            <w:r w:rsidR="00EC2B09" w:rsidRPr="00DF3F69">
              <w:rPr>
                <w:rFonts w:ascii="Calibri" w:hAnsi="Calibri"/>
                <w:sz w:val="22"/>
                <w:szCs w:val="22"/>
              </w:rPr>
              <w:t xml:space="preserve"> everyone is treated with dignity, courtesy and respect.</w:t>
            </w:r>
            <w:r w:rsidR="00023CFE" w:rsidRPr="00DF3F69">
              <w:rPr>
                <w:rFonts w:ascii="Calibri" w:hAnsi="Calibri"/>
                <w:sz w:val="22"/>
                <w:szCs w:val="22"/>
              </w:rPr>
              <w:t xml:space="preserve"> </w:t>
            </w:r>
          </w:p>
          <w:p w14:paraId="62D1C42E" w14:textId="77777777" w:rsidR="00023CFE" w:rsidRPr="00DF3F69" w:rsidRDefault="00023CFE" w:rsidP="00112A73">
            <w:pPr>
              <w:pStyle w:val="Default"/>
              <w:ind w:left="840" w:hanging="280"/>
              <w:rPr>
                <w:rFonts w:ascii="Calibri" w:hAnsi="Calibri"/>
                <w:sz w:val="22"/>
                <w:szCs w:val="22"/>
              </w:rPr>
            </w:pPr>
          </w:p>
        </w:tc>
      </w:tr>
    </w:tbl>
    <w:p w14:paraId="13331701" w14:textId="77777777" w:rsidR="00E2272F" w:rsidRPr="0094632A" w:rsidRDefault="00E2272F" w:rsidP="00DF3F69">
      <w:pPr>
        <w:spacing w:after="240"/>
        <w:jc w:val="both"/>
        <w:rPr>
          <w:rFonts w:ascii="Arial" w:hAnsi="Arial" w:cs="Arial"/>
          <w:b/>
          <w:sz w:val="2"/>
          <w:szCs w:val="2"/>
        </w:rPr>
      </w:pPr>
    </w:p>
    <w:p w14:paraId="2A06488C" w14:textId="77777777" w:rsidR="00E733FC" w:rsidRDefault="00DC0B4F" w:rsidP="00F45E1E">
      <w:pPr>
        <w:ind w:left="2160" w:hanging="2160"/>
        <w:jc w:val="both"/>
        <w:rPr>
          <w:rFonts w:ascii="Calibri" w:hAnsi="Calibri" w:cs="Arial"/>
          <w:sz w:val="22"/>
          <w:szCs w:val="22"/>
        </w:rPr>
      </w:pPr>
      <w:r>
        <w:rPr>
          <w:rFonts w:ascii="Calibri" w:hAnsi="Calibri" w:cs="Arial"/>
          <w:b/>
          <w:sz w:val="22"/>
          <w:szCs w:val="22"/>
        </w:rPr>
        <w:t>ROLE OVERVIEW</w:t>
      </w:r>
      <w:r w:rsidR="00D126D1" w:rsidRPr="005A7046">
        <w:rPr>
          <w:rFonts w:ascii="Calibri" w:hAnsi="Calibri" w:cs="Arial"/>
          <w:b/>
          <w:sz w:val="22"/>
          <w:szCs w:val="22"/>
        </w:rPr>
        <w:t>:</w:t>
      </w:r>
      <w:r w:rsidR="002A1D3F" w:rsidRPr="005A7046">
        <w:rPr>
          <w:rFonts w:ascii="Calibri" w:hAnsi="Calibri" w:cs="Arial"/>
          <w:b/>
          <w:sz w:val="22"/>
          <w:szCs w:val="22"/>
        </w:rPr>
        <w:tab/>
      </w:r>
    </w:p>
    <w:p w14:paraId="4E19EBC4" w14:textId="77777777" w:rsidR="006F04A9" w:rsidRDefault="006F04A9" w:rsidP="006F04A9">
      <w:pPr>
        <w:pStyle w:val="ListBullet"/>
        <w:numPr>
          <w:ilvl w:val="0"/>
          <w:numId w:val="0"/>
        </w:numPr>
      </w:pPr>
    </w:p>
    <w:p w14:paraId="53768DED" w14:textId="7D9C4F6D" w:rsidR="00D24D09" w:rsidRPr="006F04A9" w:rsidRDefault="006F04A9" w:rsidP="001A74A0">
      <w:pPr>
        <w:pStyle w:val="ListBullet"/>
        <w:numPr>
          <w:ilvl w:val="0"/>
          <w:numId w:val="0"/>
        </w:numPr>
        <w:jc w:val="both"/>
        <w:rPr>
          <w:rFonts w:asciiTheme="minorHAnsi" w:hAnsiTheme="minorHAnsi" w:cstheme="minorHAnsi"/>
          <w:sz w:val="22"/>
          <w:szCs w:val="22"/>
        </w:rPr>
      </w:pPr>
      <w:r w:rsidRPr="006F04A9">
        <w:rPr>
          <w:rFonts w:asciiTheme="minorHAnsi" w:hAnsiTheme="minorHAnsi" w:cstheme="minorHAnsi"/>
          <w:sz w:val="22"/>
          <w:szCs w:val="22"/>
        </w:rPr>
        <w:t xml:space="preserve">The </w:t>
      </w:r>
      <w:r w:rsidR="00331B06">
        <w:rPr>
          <w:rFonts w:asciiTheme="minorHAnsi" w:hAnsiTheme="minorHAnsi" w:cstheme="minorHAnsi"/>
          <w:sz w:val="22"/>
          <w:szCs w:val="22"/>
        </w:rPr>
        <w:t>Heritage Architect</w:t>
      </w:r>
      <w:r w:rsidR="00CB384E">
        <w:rPr>
          <w:rFonts w:asciiTheme="minorHAnsi" w:hAnsiTheme="minorHAnsi" w:cstheme="minorHAnsi"/>
          <w:sz w:val="22"/>
          <w:szCs w:val="22"/>
        </w:rPr>
        <w:t>/</w:t>
      </w:r>
      <w:r w:rsidR="00CB384E" w:rsidRPr="006F04A9">
        <w:rPr>
          <w:rFonts w:asciiTheme="minorHAnsi" w:hAnsiTheme="minorHAnsi" w:cstheme="minorHAnsi"/>
          <w:sz w:val="22"/>
          <w:szCs w:val="22"/>
        </w:rPr>
        <w:t>Project Manager</w:t>
      </w:r>
      <w:r w:rsidR="00331B06">
        <w:rPr>
          <w:rFonts w:asciiTheme="minorHAnsi" w:hAnsiTheme="minorHAnsi" w:cstheme="minorHAnsi"/>
          <w:sz w:val="22"/>
          <w:szCs w:val="22"/>
        </w:rPr>
        <w:t xml:space="preserve"> </w:t>
      </w:r>
      <w:r w:rsidRPr="006F04A9">
        <w:rPr>
          <w:rFonts w:asciiTheme="minorHAnsi" w:hAnsiTheme="minorHAnsi" w:cstheme="minorHAnsi"/>
          <w:sz w:val="22"/>
          <w:szCs w:val="22"/>
        </w:rPr>
        <w:t xml:space="preserve">will develop and manage </w:t>
      </w:r>
      <w:r w:rsidR="007131A7">
        <w:rPr>
          <w:rFonts w:asciiTheme="minorHAnsi" w:hAnsiTheme="minorHAnsi" w:cstheme="minorHAnsi"/>
          <w:sz w:val="22"/>
          <w:szCs w:val="22"/>
        </w:rPr>
        <w:t>Capital Works and Operational</w:t>
      </w:r>
      <w:r w:rsidRPr="006F04A9">
        <w:rPr>
          <w:rFonts w:asciiTheme="minorHAnsi" w:hAnsiTheme="minorHAnsi" w:cstheme="minorHAnsi"/>
          <w:sz w:val="22"/>
          <w:szCs w:val="22"/>
        </w:rPr>
        <w:t xml:space="preserve"> projects, </w:t>
      </w:r>
      <w:r w:rsidR="007131A7">
        <w:rPr>
          <w:rFonts w:asciiTheme="minorHAnsi" w:hAnsiTheme="minorHAnsi" w:cstheme="minorHAnsi"/>
          <w:sz w:val="22"/>
          <w:szCs w:val="22"/>
        </w:rPr>
        <w:t>requiring</w:t>
      </w:r>
      <w:r w:rsidR="00457008">
        <w:rPr>
          <w:rFonts w:asciiTheme="minorHAnsi" w:hAnsiTheme="minorHAnsi" w:cstheme="minorHAnsi"/>
          <w:sz w:val="22"/>
          <w:szCs w:val="22"/>
        </w:rPr>
        <w:t xml:space="preserve"> </w:t>
      </w:r>
      <w:r w:rsidRPr="006F04A9">
        <w:rPr>
          <w:rFonts w:asciiTheme="minorHAnsi" w:hAnsiTheme="minorHAnsi" w:cstheme="minorHAnsi"/>
          <w:sz w:val="22"/>
          <w:szCs w:val="22"/>
        </w:rPr>
        <w:t>project</w:t>
      </w:r>
      <w:r w:rsidR="00457008">
        <w:rPr>
          <w:rFonts w:asciiTheme="minorHAnsi" w:hAnsiTheme="minorHAnsi" w:cstheme="minorHAnsi"/>
          <w:sz w:val="22"/>
          <w:szCs w:val="22"/>
        </w:rPr>
        <w:t xml:space="preserve"> </w:t>
      </w:r>
      <w:r w:rsidRPr="006F04A9">
        <w:rPr>
          <w:rFonts w:asciiTheme="minorHAnsi" w:hAnsiTheme="minorHAnsi" w:cstheme="minorHAnsi"/>
          <w:sz w:val="22"/>
          <w:szCs w:val="22"/>
        </w:rPr>
        <w:t>planning, relationship management, and resource negotiation to support the strategic</w:t>
      </w:r>
      <w:r w:rsidR="00264265">
        <w:rPr>
          <w:rFonts w:asciiTheme="minorHAnsi" w:hAnsiTheme="minorHAnsi" w:cstheme="minorHAnsi"/>
          <w:sz w:val="22"/>
          <w:szCs w:val="22"/>
        </w:rPr>
        <w:t>,</w:t>
      </w:r>
      <w:r w:rsidRPr="006F04A9">
        <w:rPr>
          <w:rFonts w:asciiTheme="minorHAnsi" w:hAnsiTheme="minorHAnsi" w:cstheme="minorHAnsi"/>
          <w:sz w:val="22"/>
          <w:szCs w:val="22"/>
        </w:rPr>
        <w:t xml:space="preserve"> operational </w:t>
      </w:r>
      <w:r w:rsidR="00264265">
        <w:rPr>
          <w:rFonts w:asciiTheme="minorHAnsi" w:hAnsiTheme="minorHAnsi" w:cstheme="minorHAnsi"/>
          <w:sz w:val="22"/>
          <w:szCs w:val="22"/>
        </w:rPr>
        <w:t xml:space="preserve">and heritage </w:t>
      </w:r>
      <w:r w:rsidRPr="006F04A9">
        <w:rPr>
          <w:rFonts w:asciiTheme="minorHAnsi" w:hAnsiTheme="minorHAnsi" w:cstheme="minorHAnsi"/>
          <w:sz w:val="22"/>
          <w:szCs w:val="22"/>
        </w:rPr>
        <w:t>objectives of the Trust.</w:t>
      </w:r>
    </w:p>
    <w:p w14:paraId="062FA121" w14:textId="77777777" w:rsidR="00DC624C" w:rsidRPr="006F04A9" w:rsidRDefault="00DC624C" w:rsidP="00DC624C">
      <w:pPr>
        <w:pStyle w:val="ListBullet"/>
        <w:numPr>
          <w:ilvl w:val="0"/>
          <w:numId w:val="0"/>
        </w:numPr>
        <w:rPr>
          <w:rFonts w:asciiTheme="minorHAnsi" w:hAnsiTheme="minorHAnsi" w:cstheme="minorHAnsi"/>
          <w:sz w:val="22"/>
          <w:szCs w:val="22"/>
        </w:rPr>
      </w:pPr>
    </w:p>
    <w:p w14:paraId="6C453545" w14:textId="77777777" w:rsidR="00866921" w:rsidRPr="0094632A" w:rsidRDefault="00866921" w:rsidP="00E733FC">
      <w:pPr>
        <w:jc w:val="both"/>
        <w:rPr>
          <w:rFonts w:ascii="Calibri" w:hAnsi="Calibri" w:cs="Arial"/>
          <w:b/>
          <w:sz w:val="6"/>
          <w:szCs w:val="6"/>
        </w:rPr>
      </w:pPr>
    </w:p>
    <w:p w14:paraId="36198071" w14:textId="77777777" w:rsidR="005A7046" w:rsidRDefault="00DC0B4F" w:rsidP="00E733FC">
      <w:pPr>
        <w:jc w:val="both"/>
        <w:rPr>
          <w:rFonts w:ascii="Calibri" w:hAnsi="Calibri" w:cs="Arial"/>
          <w:b/>
          <w:sz w:val="22"/>
          <w:szCs w:val="22"/>
        </w:rPr>
      </w:pPr>
      <w:r w:rsidRPr="0094632A">
        <w:rPr>
          <w:rFonts w:ascii="Calibri" w:hAnsi="Calibri" w:cs="Arial"/>
          <w:b/>
          <w:sz w:val="22"/>
          <w:szCs w:val="22"/>
        </w:rPr>
        <w:t>ROLE ACCOUNTABILITIES</w:t>
      </w:r>
      <w:r w:rsidR="005A7046" w:rsidRPr="005A7046">
        <w:rPr>
          <w:rFonts w:ascii="Calibri" w:hAnsi="Calibri" w:cs="Arial"/>
          <w:b/>
          <w:sz w:val="22"/>
          <w:szCs w:val="22"/>
        </w:rPr>
        <w:t>:</w:t>
      </w:r>
    </w:p>
    <w:p w14:paraId="0B6149F1" w14:textId="77777777" w:rsidR="00866921" w:rsidRPr="005A7046" w:rsidRDefault="00866921" w:rsidP="00E733FC">
      <w:pPr>
        <w:jc w:val="both"/>
        <w:rPr>
          <w:rFonts w:ascii="Calibri" w:hAnsi="Calibri" w:cs="Arial"/>
          <w:b/>
          <w:sz w:val="22"/>
          <w:szCs w:val="22"/>
        </w:rPr>
      </w:pPr>
    </w:p>
    <w:p w14:paraId="2E5E62B1" w14:textId="77777777" w:rsidR="006F04A9" w:rsidRPr="00866921" w:rsidRDefault="006F04A9" w:rsidP="00866921">
      <w:pPr>
        <w:pStyle w:val="TableBullet"/>
        <w:numPr>
          <w:ilvl w:val="0"/>
          <w:numId w:val="30"/>
        </w:numPr>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t xml:space="preserve">Develop and manage a range of </w:t>
      </w:r>
      <w:r w:rsidR="007131A7" w:rsidRPr="00866921">
        <w:rPr>
          <w:rFonts w:asciiTheme="minorHAnsi" w:hAnsiTheme="minorHAnsi" w:cstheme="minorHAnsi"/>
          <w:sz w:val="22"/>
        </w:rPr>
        <w:t>Capital Works and Operational</w:t>
      </w:r>
      <w:r w:rsidRPr="00866921">
        <w:rPr>
          <w:rFonts w:asciiTheme="minorHAnsi" w:hAnsiTheme="minorHAnsi" w:cstheme="minorHAnsi"/>
          <w:sz w:val="22"/>
        </w:rPr>
        <w:t xml:space="preserve"> projects to deliver </w:t>
      </w:r>
      <w:r w:rsidR="007A384B" w:rsidRPr="00866921">
        <w:rPr>
          <w:rFonts w:asciiTheme="minorHAnsi" w:hAnsiTheme="minorHAnsi" w:cstheme="minorHAnsi"/>
          <w:sz w:val="22"/>
        </w:rPr>
        <w:t>the Trust’s objectives</w:t>
      </w:r>
      <w:r w:rsidRPr="00866921">
        <w:rPr>
          <w:rFonts w:asciiTheme="minorHAnsi" w:hAnsiTheme="minorHAnsi" w:cstheme="minorHAnsi"/>
          <w:sz w:val="22"/>
        </w:rPr>
        <w:t>.</w:t>
      </w:r>
    </w:p>
    <w:p w14:paraId="75FCE65B" w14:textId="77777777" w:rsidR="006F04A9" w:rsidRPr="00866921" w:rsidRDefault="006F04A9" w:rsidP="00866921">
      <w:pPr>
        <w:pStyle w:val="TableBullet"/>
        <w:numPr>
          <w:ilvl w:val="0"/>
          <w:numId w:val="30"/>
        </w:numPr>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t>Manage and oversee all aspects of project implementation, including preparing project plans, identifying and coordinating resources, developing and managing budgets, and negotiating reporting requirements.</w:t>
      </w:r>
    </w:p>
    <w:p w14:paraId="021E2AE5" w14:textId="357568B9" w:rsidR="007131A7" w:rsidRPr="00866921" w:rsidRDefault="007131A7" w:rsidP="00866921">
      <w:pPr>
        <w:pStyle w:val="TableBullet"/>
        <w:numPr>
          <w:ilvl w:val="0"/>
          <w:numId w:val="30"/>
        </w:numPr>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t xml:space="preserve">Provide </w:t>
      </w:r>
      <w:r w:rsidR="00264265">
        <w:rPr>
          <w:rFonts w:asciiTheme="minorHAnsi" w:hAnsiTheme="minorHAnsi" w:cstheme="minorHAnsi"/>
          <w:sz w:val="22"/>
        </w:rPr>
        <w:t xml:space="preserve">heritage </w:t>
      </w:r>
      <w:r w:rsidRPr="00866921">
        <w:rPr>
          <w:rFonts w:asciiTheme="minorHAnsi" w:hAnsiTheme="minorHAnsi" w:cstheme="minorHAnsi"/>
          <w:sz w:val="22"/>
        </w:rPr>
        <w:t xml:space="preserve">expertise </w:t>
      </w:r>
      <w:r w:rsidR="00264265">
        <w:rPr>
          <w:rFonts w:asciiTheme="minorHAnsi" w:hAnsiTheme="minorHAnsi" w:cstheme="minorHAnsi"/>
          <w:sz w:val="22"/>
        </w:rPr>
        <w:t>and advice to support the business</w:t>
      </w:r>
      <w:r w:rsidRPr="00866921">
        <w:rPr>
          <w:rFonts w:asciiTheme="minorHAnsi" w:hAnsiTheme="minorHAnsi" w:cstheme="minorHAnsi"/>
          <w:sz w:val="22"/>
        </w:rPr>
        <w:t>.</w:t>
      </w:r>
    </w:p>
    <w:p w14:paraId="5A605427" w14:textId="77777777" w:rsidR="006F04A9" w:rsidRPr="00866921" w:rsidRDefault="006F04A9" w:rsidP="00866921">
      <w:pPr>
        <w:pStyle w:val="TableBullet"/>
        <w:numPr>
          <w:ilvl w:val="0"/>
          <w:numId w:val="30"/>
        </w:numPr>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t xml:space="preserve">Develop and maintain a range of collaborative networks across the </w:t>
      </w:r>
      <w:r w:rsidR="007A384B" w:rsidRPr="00866921">
        <w:rPr>
          <w:rFonts w:asciiTheme="minorHAnsi" w:hAnsiTheme="minorHAnsi" w:cstheme="minorHAnsi"/>
          <w:sz w:val="22"/>
        </w:rPr>
        <w:t>Trust</w:t>
      </w:r>
      <w:r w:rsidRPr="00866921">
        <w:rPr>
          <w:rFonts w:asciiTheme="minorHAnsi" w:hAnsiTheme="minorHAnsi" w:cstheme="minorHAnsi"/>
          <w:sz w:val="22"/>
        </w:rPr>
        <w:t xml:space="preserve"> to support the delivery of projects and provide feedback on the implementation process.</w:t>
      </w:r>
    </w:p>
    <w:p w14:paraId="3C894884" w14:textId="0B9984DF" w:rsidR="006F04A9" w:rsidRDefault="006F04A9" w:rsidP="00866921">
      <w:pPr>
        <w:pStyle w:val="TableBullet"/>
        <w:numPr>
          <w:ilvl w:val="0"/>
          <w:numId w:val="30"/>
        </w:numPr>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t>Negotiate contracts and coordinate the work performed by externally sourced providers, to ensure that services are provided in accordance with agreed quality standards, budget and timeframes.</w:t>
      </w:r>
    </w:p>
    <w:p w14:paraId="7D928BCD" w14:textId="469C9003" w:rsidR="00264265" w:rsidRPr="001A74A0" w:rsidRDefault="00264265" w:rsidP="001A74A0">
      <w:pPr>
        <w:pStyle w:val="TableBullet"/>
        <w:numPr>
          <w:ilvl w:val="0"/>
          <w:numId w:val="30"/>
        </w:numPr>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t xml:space="preserve">Provide expertise in assisting with events and tenancy requirements such as </w:t>
      </w:r>
      <w:r w:rsidR="00E45611">
        <w:rPr>
          <w:rFonts w:asciiTheme="minorHAnsi" w:hAnsiTheme="minorHAnsi" w:cstheme="minorHAnsi"/>
          <w:sz w:val="22"/>
        </w:rPr>
        <w:t>heritage</w:t>
      </w:r>
      <w:r w:rsidR="00F97F72">
        <w:rPr>
          <w:rFonts w:asciiTheme="minorHAnsi" w:hAnsiTheme="minorHAnsi" w:cstheme="minorHAnsi"/>
          <w:sz w:val="22"/>
        </w:rPr>
        <w:t xml:space="preserve"> guidelines,</w:t>
      </w:r>
      <w:r w:rsidR="00E45611">
        <w:rPr>
          <w:rFonts w:asciiTheme="minorHAnsi" w:hAnsiTheme="minorHAnsi" w:cstheme="minorHAnsi"/>
          <w:sz w:val="22"/>
        </w:rPr>
        <w:t xml:space="preserve"> </w:t>
      </w:r>
      <w:r w:rsidRPr="00866921">
        <w:rPr>
          <w:rFonts w:asciiTheme="minorHAnsi" w:hAnsiTheme="minorHAnsi" w:cstheme="minorHAnsi"/>
          <w:sz w:val="22"/>
        </w:rPr>
        <w:t>condition assessments and procurement.</w:t>
      </w:r>
      <w:r w:rsidR="00E45611">
        <w:rPr>
          <w:rFonts w:asciiTheme="minorHAnsi" w:hAnsiTheme="minorHAnsi" w:cstheme="minorHAnsi"/>
          <w:sz w:val="22"/>
        </w:rPr>
        <w:t xml:space="preserve"> </w:t>
      </w:r>
    </w:p>
    <w:p w14:paraId="79AFD374" w14:textId="77777777" w:rsidR="006F04A9" w:rsidRPr="00264265" w:rsidRDefault="006F04A9">
      <w:pPr>
        <w:pStyle w:val="TableBullet"/>
        <w:numPr>
          <w:ilvl w:val="0"/>
          <w:numId w:val="30"/>
        </w:numPr>
        <w:tabs>
          <w:tab w:val="left" w:pos="567"/>
        </w:tabs>
        <w:spacing w:after="120" w:line="240" w:lineRule="auto"/>
        <w:rPr>
          <w:rFonts w:asciiTheme="minorHAnsi" w:hAnsiTheme="minorHAnsi" w:cstheme="minorHAnsi"/>
          <w:sz w:val="22"/>
        </w:rPr>
      </w:pPr>
      <w:r w:rsidRPr="00264265">
        <w:rPr>
          <w:rFonts w:asciiTheme="minorHAnsi" w:hAnsiTheme="minorHAnsi" w:cstheme="minorHAnsi"/>
          <w:sz w:val="22"/>
        </w:rPr>
        <w:t>Provide high level strategic advice and support to the executive team on the development, implementation, management and reporting of projects, and ensure executive staff are fully briefed on the status of projects.</w:t>
      </w:r>
    </w:p>
    <w:p w14:paraId="3FC5383B" w14:textId="77777777" w:rsidR="007A384B" w:rsidRPr="00866921" w:rsidRDefault="006F04A9" w:rsidP="00866921">
      <w:pPr>
        <w:pStyle w:val="TableBullet"/>
        <w:numPr>
          <w:ilvl w:val="0"/>
          <w:numId w:val="30"/>
        </w:numPr>
        <w:shd w:val="clear" w:color="auto" w:fill="FFFFFF"/>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lastRenderedPageBreak/>
        <w:t xml:space="preserve">Prepare a range of strategic and operational documents as required, including briefing papers, discussion papers, reports, </w:t>
      </w:r>
      <w:proofErr w:type="gramStart"/>
      <w:r w:rsidRPr="00866921">
        <w:rPr>
          <w:rFonts w:asciiTheme="minorHAnsi" w:hAnsiTheme="minorHAnsi" w:cstheme="minorHAnsi"/>
          <w:sz w:val="22"/>
        </w:rPr>
        <w:t>submissions</w:t>
      </w:r>
      <w:proofErr w:type="gramEnd"/>
      <w:r w:rsidRPr="00866921">
        <w:rPr>
          <w:rFonts w:asciiTheme="minorHAnsi" w:hAnsiTheme="minorHAnsi" w:cstheme="minorHAnsi"/>
          <w:sz w:val="22"/>
        </w:rPr>
        <w:t xml:space="preserve"> and responses to information requests.</w:t>
      </w:r>
    </w:p>
    <w:p w14:paraId="0C0B0E99" w14:textId="4AC1FD0E" w:rsidR="007A384B" w:rsidRPr="00866921" w:rsidRDefault="00264265" w:rsidP="00866921">
      <w:pPr>
        <w:pStyle w:val="TableBullet"/>
        <w:numPr>
          <w:ilvl w:val="0"/>
          <w:numId w:val="30"/>
        </w:numPr>
        <w:shd w:val="clear" w:color="auto" w:fill="FFFFFF"/>
        <w:tabs>
          <w:tab w:val="left" w:pos="567"/>
        </w:tabs>
        <w:spacing w:after="120" w:line="240" w:lineRule="auto"/>
        <w:rPr>
          <w:rFonts w:asciiTheme="minorHAnsi" w:hAnsiTheme="minorHAnsi" w:cstheme="minorHAnsi"/>
          <w:sz w:val="22"/>
        </w:rPr>
      </w:pPr>
      <w:r>
        <w:rPr>
          <w:rFonts w:asciiTheme="minorHAnsi" w:hAnsiTheme="minorHAnsi" w:cstheme="minorHAnsi"/>
          <w:sz w:val="22"/>
        </w:rPr>
        <w:t xml:space="preserve">Assist with </w:t>
      </w:r>
      <w:r w:rsidR="006F04A9" w:rsidRPr="00866921">
        <w:rPr>
          <w:rFonts w:asciiTheme="minorHAnsi" w:hAnsiTheme="minorHAnsi" w:cstheme="minorHAnsi"/>
          <w:sz w:val="22"/>
        </w:rPr>
        <w:t xml:space="preserve">the development of project management methodologies and processes across the </w:t>
      </w:r>
      <w:r w:rsidR="007A384B" w:rsidRPr="00866921">
        <w:rPr>
          <w:rFonts w:asciiTheme="minorHAnsi" w:hAnsiTheme="minorHAnsi" w:cstheme="minorHAnsi"/>
          <w:sz w:val="22"/>
        </w:rPr>
        <w:t>Trust</w:t>
      </w:r>
      <w:r w:rsidR="006F04A9" w:rsidRPr="00866921">
        <w:rPr>
          <w:rFonts w:asciiTheme="minorHAnsi" w:hAnsiTheme="minorHAnsi" w:cstheme="minorHAnsi"/>
          <w:sz w:val="22"/>
        </w:rPr>
        <w:t>.</w:t>
      </w:r>
    </w:p>
    <w:p w14:paraId="1F3BAAEC" w14:textId="679C285B" w:rsidR="007A384B" w:rsidRPr="00866921" w:rsidRDefault="007A384B" w:rsidP="00866921">
      <w:pPr>
        <w:pStyle w:val="TableBullet"/>
        <w:numPr>
          <w:ilvl w:val="0"/>
          <w:numId w:val="30"/>
        </w:numPr>
        <w:shd w:val="clear" w:color="auto" w:fill="FFFFFF"/>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t>Manage the risk and health and safety requirements of the projec</w:t>
      </w:r>
      <w:r w:rsidR="00D005E9" w:rsidRPr="00866921">
        <w:rPr>
          <w:rFonts w:asciiTheme="minorHAnsi" w:hAnsiTheme="minorHAnsi" w:cstheme="minorHAnsi"/>
          <w:sz w:val="22"/>
        </w:rPr>
        <w:t>ts</w:t>
      </w:r>
      <w:r w:rsidRPr="00866921">
        <w:rPr>
          <w:rFonts w:asciiTheme="minorHAnsi" w:hAnsiTheme="minorHAnsi" w:cstheme="minorHAnsi"/>
          <w:sz w:val="22"/>
        </w:rPr>
        <w:t xml:space="preserve"> in line with legislation and the </w:t>
      </w:r>
      <w:r w:rsidR="0054209E">
        <w:rPr>
          <w:rFonts w:asciiTheme="minorHAnsi" w:hAnsiTheme="minorHAnsi" w:cstheme="minorHAnsi"/>
          <w:sz w:val="22"/>
        </w:rPr>
        <w:t xml:space="preserve">Harbour </w:t>
      </w:r>
      <w:r w:rsidRPr="00866921">
        <w:rPr>
          <w:rFonts w:asciiTheme="minorHAnsi" w:hAnsiTheme="minorHAnsi" w:cstheme="minorHAnsi"/>
          <w:sz w:val="22"/>
        </w:rPr>
        <w:t>Trust’s WH&amp;S procedures and standards.</w:t>
      </w:r>
    </w:p>
    <w:p w14:paraId="4F18E112" w14:textId="77777777" w:rsidR="00E2272F" w:rsidRPr="00866921" w:rsidRDefault="00431B47" w:rsidP="00866921">
      <w:pPr>
        <w:pStyle w:val="TableBullet"/>
        <w:numPr>
          <w:ilvl w:val="0"/>
          <w:numId w:val="30"/>
        </w:numPr>
        <w:shd w:val="clear" w:color="auto" w:fill="FFFFFF"/>
        <w:tabs>
          <w:tab w:val="left" w:pos="567"/>
        </w:tabs>
        <w:spacing w:after="120" w:line="240" w:lineRule="auto"/>
        <w:rPr>
          <w:rFonts w:asciiTheme="minorHAnsi" w:hAnsiTheme="minorHAnsi" w:cstheme="minorHAnsi"/>
          <w:sz w:val="22"/>
        </w:rPr>
      </w:pPr>
      <w:r w:rsidRPr="00866921">
        <w:rPr>
          <w:rFonts w:asciiTheme="minorHAnsi" w:hAnsiTheme="minorHAnsi" w:cstheme="minorHAnsi"/>
          <w:sz w:val="22"/>
        </w:rPr>
        <w:t>Other duties as required</w:t>
      </w:r>
      <w:r w:rsidR="00407FCE" w:rsidRPr="00866921">
        <w:rPr>
          <w:rFonts w:asciiTheme="minorHAnsi" w:hAnsiTheme="minorHAnsi" w:cstheme="minorHAnsi"/>
          <w:sz w:val="22"/>
        </w:rPr>
        <w:t>.</w:t>
      </w:r>
    </w:p>
    <w:p w14:paraId="087F585E" w14:textId="77777777" w:rsidR="00E2272F" w:rsidRPr="00E2272F" w:rsidRDefault="00E2272F" w:rsidP="00E2272F">
      <w:pPr>
        <w:rPr>
          <w:rFonts w:ascii="Arial" w:hAnsi="Arial" w:cs="Arial"/>
          <w:b/>
        </w:rPr>
      </w:pPr>
    </w:p>
    <w:p w14:paraId="186DC60C" w14:textId="77777777" w:rsidR="005277EF" w:rsidRPr="00506342" w:rsidRDefault="005277EF" w:rsidP="00711472">
      <w:pPr>
        <w:rPr>
          <w:rFonts w:ascii="Calibri" w:hAnsi="Calibri" w:cs="Arial"/>
          <w:b/>
          <w:sz w:val="22"/>
          <w:szCs w:val="22"/>
        </w:rPr>
      </w:pPr>
      <w:r w:rsidRPr="00506342">
        <w:rPr>
          <w:rFonts w:ascii="Calibri" w:hAnsi="Calibri" w:cs="Arial"/>
          <w:b/>
          <w:sz w:val="22"/>
          <w:szCs w:val="22"/>
        </w:rPr>
        <w:t>SELECTION CRITERIA</w:t>
      </w:r>
    </w:p>
    <w:p w14:paraId="4653812B" w14:textId="77777777" w:rsidR="005277EF" w:rsidRPr="00E733FC" w:rsidRDefault="005277EF" w:rsidP="005277EF">
      <w:pPr>
        <w:ind w:left="360"/>
        <w:jc w:val="center"/>
        <w:rPr>
          <w:rFonts w:ascii="Arial" w:hAnsi="Arial" w:cs="Arial"/>
          <w:b/>
          <w:sz w:val="20"/>
          <w:szCs w:val="20"/>
        </w:rPr>
      </w:pPr>
    </w:p>
    <w:p w14:paraId="0C8F1B0D" w14:textId="77777777" w:rsidR="005277EF" w:rsidRPr="00506342" w:rsidRDefault="00866921" w:rsidP="005277EF">
      <w:pPr>
        <w:ind w:left="360"/>
        <w:rPr>
          <w:rFonts w:ascii="Calibri" w:hAnsi="Calibri" w:cs="Arial"/>
          <w:b/>
          <w:sz w:val="22"/>
          <w:szCs w:val="22"/>
        </w:rPr>
      </w:pPr>
      <w:r w:rsidRPr="00506342">
        <w:rPr>
          <w:rFonts w:ascii="Calibri" w:hAnsi="Calibri" w:cs="Arial"/>
          <w:b/>
          <w:sz w:val="22"/>
          <w:szCs w:val="22"/>
        </w:rPr>
        <w:t>Essential</w:t>
      </w:r>
      <w:r>
        <w:rPr>
          <w:rFonts w:ascii="Calibri" w:hAnsi="Calibri" w:cs="Arial"/>
          <w:b/>
          <w:sz w:val="22"/>
          <w:szCs w:val="22"/>
        </w:rPr>
        <w:t xml:space="preserve"> (</w:t>
      </w:r>
      <w:r w:rsidR="00D11A57" w:rsidRPr="00D11A57">
        <w:rPr>
          <w:rFonts w:ascii="Calibri" w:hAnsi="Calibri" w:cs="Arial"/>
          <w:b/>
          <w:i/>
          <w:sz w:val="22"/>
          <w:szCs w:val="22"/>
        </w:rPr>
        <w:t>Qualifications, attributes, skills and knowledge)</w:t>
      </w:r>
      <w:r w:rsidR="00D11A57">
        <w:rPr>
          <w:rFonts w:ascii="Calibri" w:hAnsi="Calibri" w:cs="Arial"/>
          <w:b/>
          <w:sz w:val="22"/>
          <w:szCs w:val="22"/>
        </w:rPr>
        <w:t xml:space="preserve"> </w:t>
      </w:r>
    </w:p>
    <w:p w14:paraId="690D7FB0" w14:textId="77777777" w:rsidR="005277EF" w:rsidRPr="00E733FC" w:rsidRDefault="00711472" w:rsidP="00B646A7">
      <w:pPr>
        <w:spacing w:line="276" w:lineRule="auto"/>
        <w:ind w:left="360"/>
        <w:rPr>
          <w:rFonts w:ascii="Arial" w:hAnsi="Arial" w:cs="Arial"/>
          <w:sz w:val="20"/>
          <w:szCs w:val="20"/>
        </w:rPr>
      </w:pPr>
      <w:r>
        <w:rPr>
          <w:rFonts w:ascii="Arial" w:hAnsi="Arial" w:cs="Arial"/>
          <w:sz w:val="20"/>
          <w:szCs w:val="20"/>
        </w:rPr>
        <w:t xml:space="preserve"> </w:t>
      </w:r>
    </w:p>
    <w:p w14:paraId="5B0D547D" w14:textId="6F27C989" w:rsidR="001A74A0" w:rsidRPr="001A74A0" w:rsidRDefault="000F77E9" w:rsidP="001A74A0">
      <w:pPr>
        <w:numPr>
          <w:ilvl w:val="0"/>
          <w:numId w:val="18"/>
        </w:numPr>
        <w:tabs>
          <w:tab w:val="left" w:pos="6360"/>
        </w:tabs>
        <w:jc w:val="both"/>
        <w:rPr>
          <w:rFonts w:asciiTheme="minorHAnsi" w:hAnsiTheme="minorHAnsi" w:cstheme="minorHAnsi"/>
          <w:sz w:val="22"/>
          <w:szCs w:val="22"/>
        </w:rPr>
      </w:pPr>
      <w:r w:rsidRPr="00866921">
        <w:rPr>
          <w:rFonts w:asciiTheme="minorHAnsi" w:hAnsiTheme="minorHAnsi" w:cstheme="minorHAnsi"/>
          <w:sz w:val="22"/>
          <w:szCs w:val="22"/>
        </w:rPr>
        <w:t xml:space="preserve">Demonstrated experience and expertise in </w:t>
      </w:r>
      <w:r w:rsidR="00A83B09">
        <w:rPr>
          <w:rFonts w:asciiTheme="minorHAnsi" w:hAnsiTheme="minorHAnsi" w:cstheme="minorHAnsi"/>
          <w:sz w:val="22"/>
          <w:szCs w:val="22"/>
        </w:rPr>
        <w:t>implement</w:t>
      </w:r>
      <w:r w:rsidR="00A70451">
        <w:rPr>
          <w:rFonts w:asciiTheme="minorHAnsi" w:hAnsiTheme="minorHAnsi" w:cstheme="minorHAnsi"/>
          <w:sz w:val="22"/>
          <w:szCs w:val="22"/>
        </w:rPr>
        <w:t>at</w:t>
      </w:r>
      <w:r w:rsidR="00A83B09">
        <w:rPr>
          <w:rFonts w:asciiTheme="minorHAnsi" w:hAnsiTheme="minorHAnsi" w:cstheme="minorHAnsi"/>
          <w:sz w:val="22"/>
          <w:szCs w:val="22"/>
        </w:rPr>
        <w:t>i</w:t>
      </w:r>
      <w:r w:rsidR="00A70451">
        <w:rPr>
          <w:rFonts w:asciiTheme="minorHAnsi" w:hAnsiTheme="minorHAnsi" w:cstheme="minorHAnsi"/>
          <w:sz w:val="22"/>
          <w:szCs w:val="22"/>
        </w:rPr>
        <w:t>o</w:t>
      </w:r>
      <w:r w:rsidR="00A83B09">
        <w:rPr>
          <w:rFonts w:asciiTheme="minorHAnsi" w:hAnsiTheme="minorHAnsi" w:cstheme="minorHAnsi"/>
          <w:sz w:val="22"/>
          <w:szCs w:val="22"/>
        </w:rPr>
        <w:t xml:space="preserve">n and </w:t>
      </w:r>
      <w:r w:rsidR="007A384B" w:rsidRPr="00866921">
        <w:rPr>
          <w:rFonts w:asciiTheme="minorHAnsi" w:hAnsiTheme="minorHAnsi" w:cstheme="minorHAnsi"/>
          <w:sz w:val="22"/>
          <w:szCs w:val="22"/>
        </w:rPr>
        <w:t>directing works programs</w:t>
      </w:r>
      <w:r w:rsidR="00C813BC">
        <w:rPr>
          <w:rFonts w:asciiTheme="minorHAnsi" w:hAnsiTheme="minorHAnsi" w:cstheme="minorHAnsi"/>
          <w:sz w:val="22"/>
          <w:szCs w:val="22"/>
        </w:rPr>
        <w:t xml:space="preserve"> in accordance with </w:t>
      </w:r>
      <w:r w:rsidR="00A83B09">
        <w:rPr>
          <w:rFonts w:asciiTheme="minorHAnsi" w:hAnsiTheme="minorHAnsi" w:cstheme="minorHAnsi"/>
          <w:sz w:val="22"/>
          <w:szCs w:val="22"/>
        </w:rPr>
        <w:t>Commonwealth</w:t>
      </w:r>
      <w:r w:rsidR="00C813BC">
        <w:rPr>
          <w:rFonts w:asciiTheme="minorHAnsi" w:hAnsiTheme="minorHAnsi" w:cstheme="minorHAnsi"/>
          <w:sz w:val="22"/>
          <w:szCs w:val="22"/>
        </w:rPr>
        <w:t xml:space="preserve"> heritage</w:t>
      </w:r>
      <w:r w:rsidR="00A70451">
        <w:rPr>
          <w:rFonts w:asciiTheme="minorHAnsi" w:hAnsiTheme="minorHAnsi" w:cstheme="minorHAnsi"/>
          <w:sz w:val="22"/>
          <w:szCs w:val="22"/>
        </w:rPr>
        <w:t>, planning</w:t>
      </w:r>
      <w:r w:rsidR="00C813BC">
        <w:rPr>
          <w:rFonts w:asciiTheme="minorHAnsi" w:hAnsiTheme="minorHAnsi" w:cstheme="minorHAnsi"/>
          <w:sz w:val="22"/>
          <w:szCs w:val="22"/>
        </w:rPr>
        <w:t xml:space="preserve"> legislation </w:t>
      </w:r>
      <w:r w:rsidR="000E707C">
        <w:rPr>
          <w:rFonts w:asciiTheme="minorHAnsi" w:hAnsiTheme="minorHAnsi" w:cstheme="minorHAnsi"/>
          <w:sz w:val="22"/>
          <w:szCs w:val="22"/>
        </w:rPr>
        <w:t xml:space="preserve">and policy </w:t>
      </w:r>
      <w:r w:rsidR="001A74A0">
        <w:rPr>
          <w:rFonts w:asciiTheme="minorHAnsi" w:hAnsiTheme="minorHAnsi" w:cstheme="minorHAnsi"/>
          <w:sz w:val="22"/>
          <w:szCs w:val="22"/>
        </w:rPr>
        <w:t>including</w:t>
      </w:r>
      <w:r w:rsidR="00C813BC">
        <w:rPr>
          <w:rFonts w:asciiTheme="minorHAnsi" w:hAnsiTheme="minorHAnsi" w:cstheme="minorHAnsi"/>
          <w:sz w:val="22"/>
          <w:szCs w:val="22"/>
        </w:rPr>
        <w:t xml:space="preserve"> </w:t>
      </w:r>
      <w:r w:rsidR="002D2F07" w:rsidRPr="00866921">
        <w:rPr>
          <w:rFonts w:asciiTheme="minorHAnsi" w:hAnsiTheme="minorHAnsi" w:cstheme="minorHAnsi"/>
          <w:sz w:val="22"/>
          <w:szCs w:val="22"/>
        </w:rPr>
        <w:t>design</w:t>
      </w:r>
      <w:r w:rsidR="00A83B09">
        <w:rPr>
          <w:rFonts w:asciiTheme="minorHAnsi" w:hAnsiTheme="minorHAnsi" w:cstheme="minorHAnsi"/>
          <w:sz w:val="22"/>
          <w:szCs w:val="22"/>
        </w:rPr>
        <w:t>,</w:t>
      </w:r>
      <w:r w:rsidR="002D2F07" w:rsidRPr="00866921">
        <w:rPr>
          <w:rFonts w:asciiTheme="minorHAnsi" w:hAnsiTheme="minorHAnsi" w:cstheme="minorHAnsi"/>
          <w:sz w:val="22"/>
          <w:szCs w:val="22"/>
        </w:rPr>
        <w:t xml:space="preserve"> contract management</w:t>
      </w:r>
      <w:r w:rsidR="00A83B09">
        <w:rPr>
          <w:rFonts w:asciiTheme="minorHAnsi" w:hAnsiTheme="minorHAnsi" w:cstheme="minorHAnsi"/>
          <w:sz w:val="22"/>
          <w:szCs w:val="22"/>
        </w:rPr>
        <w:t xml:space="preserve"> and </w:t>
      </w:r>
      <w:r w:rsidR="001A74A0">
        <w:rPr>
          <w:rFonts w:asciiTheme="minorHAnsi" w:hAnsiTheme="minorHAnsi" w:cstheme="minorHAnsi"/>
          <w:sz w:val="22"/>
          <w:szCs w:val="22"/>
        </w:rPr>
        <w:t>a</w:t>
      </w:r>
      <w:r w:rsidR="00B45749">
        <w:rPr>
          <w:rFonts w:asciiTheme="minorHAnsi" w:hAnsiTheme="minorHAnsi" w:cstheme="minorHAnsi"/>
          <w:sz w:val="22"/>
          <w:szCs w:val="22"/>
        </w:rPr>
        <w:t>dministration</w:t>
      </w:r>
      <w:r w:rsidR="002D2F07" w:rsidRPr="00866921">
        <w:rPr>
          <w:rFonts w:asciiTheme="minorHAnsi" w:hAnsiTheme="minorHAnsi" w:cstheme="minorHAnsi"/>
          <w:sz w:val="22"/>
          <w:szCs w:val="22"/>
        </w:rPr>
        <w:t xml:space="preserve"> </w:t>
      </w:r>
      <w:r w:rsidR="00E15542">
        <w:rPr>
          <w:rFonts w:asciiTheme="minorHAnsi" w:hAnsiTheme="minorHAnsi" w:cstheme="minorHAnsi"/>
          <w:sz w:val="22"/>
          <w:szCs w:val="22"/>
        </w:rPr>
        <w:t>t</w:t>
      </w:r>
      <w:r w:rsidR="002D2F07" w:rsidRPr="00866921">
        <w:rPr>
          <w:rFonts w:asciiTheme="minorHAnsi" w:hAnsiTheme="minorHAnsi" w:cstheme="minorHAnsi"/>
          <w:sz w:val="22"/>
          <w:szCs w:val="22"/>
        </w:rPr>
        <w:t xml:space="preserve">o projects such as buildings, contract administration, </w:t>
      </w:r>
      <w:r w:rsidR="00E15542">
        <w:rPr>
          <w:rFonts w:asciiTheme="minorHAnsi" w:hAnsiTheme="minorHAnsi" w:cstheme="minorHAnsi"/>
          <w:sz w:val="22"/>
          <w:szCs w:val="22"/>
        </w:rPr>
        <w:t>heritage works</w:t>
      </w:r>
      <w:r w:rsidR="002D2F07" w:rsidRPr="00866921">
        <w:rPr>
          <w:rFonts w:asciiTheme="minorHAnsi" w:hAnsiTheme="minorHAnsi" w:cstheme="minorHAnsi"/>
          <w:sz w:val="22"/>
          <w:szCs w:val="22"/>
        </w:rPr>
        <w:t>, safety and procurement.</w:t>
      </w:r>
      <w:r w:rsidR="008C5E97">
        <w:rPr>
          <w:rFonts w:asciiTheme="minorHAnsi" w:hAnsiTheme="minorHAnsi" w:cstheme="minorHAnsi"/>
          <w:sz w:val="22"/>
          <w:szCs w:val="22"/>
        </w:rPr>
        <w:t xml:space="preserve"> </w:t>
      </w:r>
    </w:p>
    <w:p w14:paraId="7BE0127D" w14:textId="77777777" w:rsidR="001A74A0" w:rsidRDefault="00E15542" w:rsidP="001A74A0">
      <w:pPr>
        <w:pStyle w:val="ListParagraph"/>
        <w:numPr>
          <w:ilvl w:val="0"/>
          <w:numId w:val="32"/>
        </w:numPr>
        <w:tabs>
          <w:tab w:val="left" w:pos="6360"/>
        </w:tabs>
        <w:spacing w:before="0" w:after="0"/>
        <w:ind w:left="709" w:hanging="283"/>
        <w:jc w:val="both"/>
        <w:rPr>
          <w:rFonts w:asciiTheme="minorHAnsi" w:hAnsiTheme="minorHAnsi" w:cstheme="minorHAnsi"/>
          <w:sz w:val="22"/>
          <w:szCs w:val="22"/>
        </w:rPr>
      </w:pPr>
      <w:r>
        <w:rPr>
          <w:rFonts w:asciiTheme="minorHAnsi" w:hAnsiTheme="minorHAnsi" w:cstheme="minorHAnsi"/>
          <w:sz w:val="22"/>
          <w:szCs w:val="22"/>
        </w:rPr>
        <w:t xml:space="preserve">Demonstrated heritage expertise in providing whole of business heritage </w:t>
      </w:r>
      <w:r w:rsidR="008C5E97">
        <w:rPr>
          <w:rFonts w:asciiTheme="minorHAnsi" w:hAnsiTheme="minorHAnsi" w:cstheme="minorHAnsi"/>
          <w:sz w:val="22"/>
          <w:szCs w:val="22"/>
        </w:rPr>
        <w:t>advice</w:t>
      </w:r>
      <w:r>
        <w:rPr>
          <w:rFonts w:asciiTheme="minorHAnsi" w:hAnsiTheme="minorHAnsi" w:cstheme="minorHAnsi"/>
          <w:sz w:val="22"/>
          <w:szCs w:val="22"/>
        </w:rPr>
        <w:t xml:space="preserve"> and support.</w:t>
      </w:r>
    </w:p>
    <w:p w14:paraId="7F7B219B" w14:textId="5E324D07" w:rsidR="00431B47" w:rsidRPr="00866921" w:rsidRDefault="00545D34" w:rsidP="001A74A0">
      <w:pPr>
        <w:pStyle w:val="ListParagraph"/>
        <w:numPr>
          <w:ilvl w:val="0"/>
          <w:numId w:val="32"/>
        </w:numPr>
        <w:tabs>
          <w:tab w:val="left" w:pos="6360"/>
        </w:tabs>
        <w:spacing w:before="0" w:after="0"/>
        <w:ind w:left="709" w:hanging="283"/>
        <w:jc w:val="both"/>
        <w:rPr>
          <w:rFonts w:asciiTheme="minorHAnsi" w:hAnsiTheme="minorHAnsi" w:cstheme="minorHAnsi"/>
          <w:sz w:val="22"/>
          <w:szCs w:val="22"/>
        </w:rPr>
      </w:pPr>
      <w:r w:rsidRPr="00866921">
        <w:rPr>
          <w:rFonts w:asciiTheme="minorHAnsi" w:hAnsiTheme="minorHAnsi" w:cstheme="minorHAnsi"/>
          <w:sz w:val="22"/>
          <w:szCs w:val="22"/>
        </w:rPr>
        <w:t>Proven ability to manage</w:t>
      </w:r>
      <w:r w:rsidR="00753B88" w:rsidRPr="00866921">
        <w:rPr>
          <w:rFonts w:asciiTheme="minorHAnsi" w:hAnsiTheme="minorHAnsi" w:cstheme="minorHAnsi"/>
          <w:sz w:val="22"/>
          <w:szCs w:val="22"/>
        </w:rPr>
        <w:t xml:space="preserve"> resources, both human and financial across multiple projects with experience in preparing budgets and managing </w:t>
      </w:r>
      <w:r w:rsidR="00866921" w:rsidRPr="00866921">
        <w:rPr>
          <w:rFonts w:asciiTheme="minorHAnsi" w:hAnsiTheme="minorHAnsi" w:cstheme="minorHAnsi"/>
          <w:sz w:val="22"/>
          <w:szCs w:val="22"/>
        </w:rPr>
        <w:t>expenditure.</w:t>
      </w:r>
    </w:p>
    <w:p w14:paraId="31C539FC" w14:textId="77777777" w:rsidR="00431B47" w:rsidRPr="00866921" w:rsidRDefault="002D2F07" w:rsidP="001A74A0">
      <w:pPr>
        <w:pStyle w:val="ListParagraph"/>
        <w:numPr>
          <w:ilvl w:val="0"/>
          <w:numId w:val="32"/>
        </w:numPr>
        <w:tabs>
          <w:tab w:val="left" w:pos="6360"/>
        </w:tabs>
        <w:spacing w:before="0" w:after="0"/>
        <w:ind w:left="709" w:hanging="283"/>
        <w:jc w:val="both"/>
        <w:rPr>
          <w:rFonts w:asciiTheme="minorHAnsi" w:hAnsiTheme="minorHAnsi" w:cstheme="minorHAnsi"/>
          <w:sz w:val="22"/>
          <w:szCs w:val="22"/>
        </w:rPr>
      </w:pPr>
      <w:r w:rsidRPr="00866921">
        <w:rPr>
          <w:rFonts w:asciiTheme="minorHAnsi" w:hAnsiTheme="minorHAnsi" w:cstheme="minorHAnsi"/>
          <w:sz w:val="22"/>
          <w:szCs w:val="22"/>
        </w:rPr>
        <w:t>Demonstrated</w:t>
      </w:r>
      <w:r w:rsidR="000F77E9" w:rsidRPr="00866921">
        <w:rPr>
          <w:rFonts w:asciiTheme="minorHAnsi" w:hAnsiTheme="minorHAnsi" w:cstheme="minorHAnsi"/>
          <w:sz w:val="22"/>
          <w:szCs w:val="22"/>
        </w:rPr>
        <w:t xml:space="preserve"> interpersonal and communication skills</w:t>
      </w:r>
      <w:r w:rsidR="00F15B8B" w:rsidRPr="00866921">
        <w:rPr>
          <w:rFonts w:asciiTheme="minorHAnsi" w:hAnsiTheme="minorHAnsi" w:cstheme="minorHAnsi"/>
          <w:sz w:val="22"/>
          <w:szCs w:val="22"/>
        </w:rPr>
        <w:t xml:space="preserve">, with the ability to </w:t>
      </w:r>
      <w:r w:rsidRPr="00866921">
        <w:rPr>
          <w:rFonts w:asciiTheme="minorHAnsi" w:hAnsiTheme="minorHAnsi" w:cstheme="minorHAnsi"/>
          <w:sz w:val="22"/>
          <w:szCs w:val="22"/>
        </w:rPr>
        <w:t>negotiate with clients and contractors, to report, provide briefings and to interpret contracts and specifications.</w:t>
      </w:r>
    </w:p>
    <w:p w14:paraId="764E49FE" w14:textId="77777777" w:rsidR="00431B47" w:rsidRPr="00866921" w:rsidRDefault="00407FCE" w:rsidP="001A74A0">
      <w:pPr>
        <w:pStyle w:val="ListParagraph"/>
        <w:numPr>
          <w:ilvl w:val="0"/>
          <w:numId w:val="32"/>
        </w:numPr>
        <w:tabs>
          <w:tab w:val="left" w:pos="6360"/>
        </w:tabs>
        <w:spacing w:before="0" w:after="0"/>
        <w:ind w:left="709" w:hanging="283"/>
        <w:jc w:val="both"/>
        <w:rPr>
          <w:rFonts w:asciiTheme="minorHAnsi" w:hAnsiTheme="minorHAnsi" w:cstheme="minorHAnsi"/>
          <w:sz w:val="22"/>
          <w:szCs w:val="22"/>
        </w:rPr>
      </w:pPr>
      <w:r w:rsidRPr="00866921">
        <w:rPr>
          <w:rFonts w:asciiTheme="minorHAnsi" w:hAnsiTheme="minorHAnsi" w:cstheme="minorHAnsi"/>
          <w:sz w:val="22"/>
          <w:szCs w:val="22"/>
        </w:rPr>
        <w:t xml:space="preserve">Demonstrated ability to prioritise, time manage and manage </w:t>
      </w:r>
      <w:r w:rsidR="00753B88" w:rsidRPr="00866921">
        <w:rPr>
          <w:rFonts w:asciiTheme="minorHAnsi" w:hAnsiTheme="minorHAnsi" w:cstheme="minorHAnsi"/>
          <w:sz w:val="22"/>
          <w:szCs w:val="22"/>
        </w:rPr>
        <w:t xml:space="preserve">project </w:t>
      </w:r>
      <w:r w:rsidRPr="00866921">
        <w:rPr>
          <w:rFonts w:asciiTheme="minorHAnsi" w:hAnsiTheme="minorHAnsi" w:cstheme="minorHAnsi"/>
          <w:sz w:val="22"/>
          <w:szCs w:val="22"/>
        </w:rPr>
        <w:t>workload with competing demands.</w:t>
      </w:r>
    </w:p>
    <w:p w14:paraId="3479801F" w14:textId="77777777" w:rsidR="00431B47" w:rsidRPr="00866921" w:rsidRDefault="00D005E9" w:rsidP="001A74A0">
      <w:pPr>
        <w:pStyle w:val="ListParagraph"/>
        <w:numPr>
          <w:ilvl w:val="0"/>
          <w:numId w:val="32"/>
        </w:numPr>
        <w:tabs>
          <w:tab w:val="left" w:pos="6360"/>
        </w:tabs>
        <w:spacing w:before="0" w:after="0"/>
        <w:ind w:left="709" w:hanging="283"/>
        <w:jc w:val="both"/>
        <w:rPr>
          <w:rFonts w:asciiTheme="minorHAnsi" w:hAnsiTheme="minorHAnsi" w:cstheme="minorHAnsi"/>
          <w:sz w:val="22"/>
          <w:szCs w:val="22"/>
        </w:rPr>
      </w:pPr>
      <w:r w:rsidRPr="00866921">
        <w:rPr>
          <w:rFonts w:asciiTheme="minorHAnsi" w:hAnsiTheme="minorHAnsi" w:cstheme="minorHAnsi"/>
          <w:sz w:val="22"/>
          <w:szCs w:val="22"/>
        </w:rPr>
        <w:t>Knowledge and working experience in managing risk and health and safety of all involved in the project/s</w:t>
      </w:r>
      <w:r w:rsidR="00407FCE" w:rsidRPr="00866921">
        <w:rPr>
          <w:rFonts w:asciiTheme="minorHAnsi" w:hAnsiTheme="minorHAnsi" w:cstheme="minorHAnsi"/>
          <w:sz w:val="22"/>
          <w:szCs w:val="22"/>
        </w:rPr>
        <w:t>.</w:t>
      </w:r>
    </w:p>
    <w:p w14:paraId="34350000" w14:textId="67F2C53C" w:rsidR="00431B47" w:rsidRDefault="00407FCE" w:rsidP="001A74A0">
      <w:pPr>
        <w:pStyle w:val="ListParagraph"/>
        <w:numPr>
          <w:ilvl w:val="0"/>
          <w:numId w:val="32"/>
        </w:numPr>
        <w:tabs>
          <w:tab w:val="left" w:pos="6360"/>
        </w:tabs>
        <w:spacing w:before="0" w:after="0"/>
        <w:ind w:left="709" w:hanging="283"/>
        <w:jc w:val="both"/>
        <w:rPr>
          <w:rFonts w:asciiTheme="minorHAnsi" w:hAnsiTheme="minorHAnsi" w:cstheme="minorHAnsi"/>
          <w:sz w:val="22"/>
          <w:szCs w:val="22"/>
        </w:rPr>
      </w:pPr>
      <w:r w:rsidRPr="00866921">
        <w:rPr>
          <w:rFonts w:asciiTheme="minorHAnsi" w:hAnsiTheme="minorHAnsi" w:cstheme="minorHAnsi"/>
          <w:sz w:val="22"/>
          <w:szCs w:val="22"/>
        </w:rPr>
        <w:t>Current Drivers Licence.</w:t>
      </w:r>
    </w:p>
    <w:p w14:paraId="704DD890" w14:textId="7B0938C6" w:rsidR="004B2BB9" w:rsidRPr="00866921" w:rsidRDefault="004B2BB9" w:rsidP="001A74A0">
      <w:pPr>
        <w:pStyle w:val="ListBullet"/>
        <w:numPr>
          <w:ilvl w:val="0"/>
          <w:numId w:val="32"/>
        </w:numPr>
        <w:ind w:left="709" w:hanging="283"/>
        <w:rPr>
          <w:rFonts w:asciiTheme="minorHAnsi" w:hAnsiTheme="minorHAnsi" w:cstheme="minorHAnsi"/>
          <w:sz w:val="22"/>
          <w:szCs w:val="22"/>
        </w:rPr>
      </w:pPr>
      <w:r w:rsidRPr="00866921">
        <w:rPr>
          <w:rFonts w:asciiTheme="minorHAnsi" w:hAnsiTheme="minorHAnsi" w:cstheme="minorHAnsi"/>
          <w:sz w:val="22"/>
          <w:szCs w:val="22"/>
        </w:rPr>
        <w:t>Willing to undertake a Police Check</w:t>
      </w:r>
      <w:r w:rsidR="001A74A0">
        <w:rPr>
          <w:rFonts w:asciiTheme="minorHAnsi" w:hAnsiTheme="minorHAnsi" w:cstheme="minorHAnsi"/>
          <w:sz w:val="22"/>
          <w:szCs w:val="22"/>
        </w:rPr>
        <w:t>.</w:t>
      </w:r>
    </w:p>
    <w:p w14:paraId="757A00F9" w14:textId="2BD3FCA4" w:rsidR="004B2BB9" w:rsidRPr="00866921" w:rsidRDefault="004B2BB9" w:rsidP="001A74A0">
      <w:pPr>
        <w:pStyle w:val="ListBullet"/>
        <w:numPr>
          <w:ilvl w:val="0"/>
          <w:numId w:val="32"/>
        </w:numPr>
        <w:tabs>
          <w:tab w:val="left" w:pos="6360"/>
        </w:tabs>
        <w:ind w:left="709" w:hanging="283"/>
        <w:jc w:val="both"/>
        <w:rPr>
          <w:rFonts w:asciiTheme="minorHAnsi" w:hAnsiTheme="minorHAnsi" w:cstheme="minorHAnsi"/>
          <w:sz w:val="22"/>
          <w:szCs w:val="22"/>
        </w:rPr>
      </w:pPr>
      <w:r w:rsidRPr="00866921">
        <w:rPr>
          <w:rFonts w:asciiTheme="minorHAnsi" w:hAnsiTheme="minorHAnsi" w:cstheme="minorHAnsi"/>
          <w:sz w:val="22"/>
          <w:szCs w:val="22"/>
        </w:rPr>
        <w:t>Australian citizenship or the ability to work in Australia</w:t>
      </w:r>
      <w:r w:rsidR="001A74A0">
        <w:rPr>
          <w:rFonts w:asciiTheme="minorHAnsi" w:hAnsiTheme="minorHAnsi" w:cstheme="minorHAnsi"/>
          <w:sz w:val="22"/>
          <w:szCs w:val="22"/>
        </w:rPr>
        <w:t>.</w:t>
      </w:r>
    </w:p>
    <w:p w14:paraId="6484499D" w14:textId="77777777" w:rsidR="00431B47" w:rsidRPr="00083F25" w:rsidRDefault="00431B47" w:rsidP="00506342">
      <w:pPr>
        <w:ind w:left="851" w:hanging="491"/>
        <w:rPr>
          <w:rFonts w:ascii="Calibri" w:hAnsi="Calibri" w:cs="Arial"/>
          <w:b/>
          <w:i/>
          <w:sz w:val="22"/>
          <w:szCs w:val="22"/>
        </w:rPr>
      </w:pPr>
    </w:p>
    <w:p w14:paraId="4209014C" w14:textId="77777777" w:rsidR="00866921" w:rsidRDefault="00866921" w:rsidP="00866921">
      <w:pPr>
        <w:ind w:left="851" w:hanging="491"/>
        <w:rPr>
          <w:rFonts w:ascii="Calibri" w:hAnsi="Calibri" w:cs="Arial"/>
          <w:b/>
          <w:sz w:val="22"/>
          <w:szCs w:val="22"/>
        </w:rPr>
      </w:pPr>
    </w:p>
    <w:p w14:paraId="4B71E50C" w14:textId="2831D5BB" w:rsidR="00E45611" w:rsidRDefault="00E45611" w:rsidP="00866921">
      <w:pPr>
        <w:ind w:left="851" w:hanging="491"/>
        <w:rPr>
          <w:rFonts w:ascii="Calibri" w:hAnsi="Calibri" w:cs="Arial"/>
          <w:b/>
          <w:sz w:val="22"/>
          <w:szCs w:val="22"/>
        </w:rPr>
      </w:pPr>
      <w:r>
        <w:rPr>
          <w:rFonts w:ascii="Calibri" w:hAnsi="Calibri" w:cs="Arial"/>
          <w:b/>
          <w:sz w:val="22"/>
          <w:szCs w:val="22"/>
        </w:rPr>
        <w:t>Desirable</w:t>
      </w:r>
    </w:p>
    <w:p w14:paraId="1195A016" w14:textId="0CC7462C" w:rsidR="00E45611" w:rsidRPr="001A74A0" w:rsidRDefault="00E45611" w:rsidP="00E45611">
      <w:pPr>
        <w:pStyle w:val="ListParagraph"/>
        <w:numPr>
          <w:ilvl w:val="0"/>
          <w:numId w:val="36"/>
        </w:numPr>
        <w:rPr>
          <w:rFonts w:cs="Arial"/>
          <w:b/>
          <w:sz w:val="22"/>
          <w:szCs w:val="22"/>
        </w:rPr>
      </w:pPr>
      <w:r w:rsidRPr="001A74A0">
        <w:rPr>
          <w:rFonts w:asciiTheme="minorHAnsi" w:hAnsiTheme="minorHAnsi" w:cstheme="minorHAnsi"/>
          <w:sz w:val="22"/>
          <w:szCs w:val="22"/>
        </w:rPr>
        <w:t>Knowledge or experience of the cultural heritage of Sydney Harbour and its environs.</w:t>
      </w:r>
    </w:p>
    <w:p w14:paraId="440BE37F" w14:textId="0055E522" w:rsidR="005277EF" w:rsidRPr="001A74A0" w:rsidRDefault="00E45611" w:rsidP="001A74A0">
      <w:pPr>
        <w:pStyle w:val="ListParagraph"/>
        <w:numPr>
          <w:ilvl w:val="0"/>
          <w:numId w:val="36"/>
        </w:numPr>
        <w:rPr>
          <w:rFonts w:cs="Arial"/>
          <w:b/>
          <w:sz w:val="22"/>
          <w:szCs w:val="22"/>
        </w:rPr>
      </w:pPr>
      <w:r w:rsidRPr="001A74A0">
        <w:rPr>
          <w:rFonts w:asciiTheme="minorHAnsi" w:hAnsiTheme="minorHAnsi" w:cstheme="minorHAnsi"/>
          <w:sz w:val="22"/>
          <w:szCs w:val="22"/>
        </w:rPr>
        <w:t>Knowledge of Commonwealth and State Heritage legislation.</w:t>
      </w:r>
    </w:p>
    <w:p w14:paraId="17235708" w14:textId="77777777" w:rsidR="00866921" w:rsidRDefault="00866921" w:rsidP="005277EF">
      <w:pPr>
        <w:rPr>
          <w:rFonts w:asciiTheme="minorHAnsi" w:hAnsiTheme="minorHAnsi" w:cs="Arial"/>
          <w:b/>
          <w:sz w:val="22"/>
          <w:szCs w:val="22"/>
        </w:rPr>
      </w:pPr>
    </w:p>
    <w:p w14:paraId="41CE83DB" w14:textId="4E8E834F" w:rsidR="00B646A7" w:rsidRDefault="00DC0B4F" w:rsidP="005277EF">
      <w:pPr>
        <w:rPr>
          <w:rFonts w:asciiTheme="minorHAnsi" w:hAnsiTheme="minorHAnsi" w:cs="Arial"/>
          <w:b/>
          <w:sz w:val="22"/>
          <w:szCs w:val="22"/>
        </w:rPr>
      </w:pPr>
      <w:r w:rsidRPr="00DC0B4F">
        <w:rPr>
          <w:rFonts w:asciiTheme="minorHAnsi" w:hAnsiTheme="minorHAnsi" w:cs="Arial"/>
          <w:b/>
          <w:sz w:val="22"/>
          <w:szCs w:val="22"/>
        </w:rPr>
        <w:lastRenderedPageBreak/>
        <w:t>QUALIFICATIONS:</w:t>
      </w:r>
    </w:p>
    <w:p w14:paraId="2AA53A02" w14:textId="77777777" w:rsidR="00DC0B4F" w:rsidRPr="00FB23D1" w:rsidRDefault="00DC0B4F" w:rsidP="005277EF">
      <w:pPr>
        <w:rPr>
          <w:rFonts w:asciiTheme="minorHAnsi" w:hAnsiTheme="minorHAnsi" w:cstheme="minorHAnsi"/>
          <w:b/>
          <w:sz w:val="22"/>
          <w:szCs w:val="22"/>
        </w:rPr>
      </w:pPr>
    </w:p>
    <w:p w14:paraId="356BE4E2" w14:textId="73141680" w:rsidR="00B42C90" w:rsidRDefault="00753B88">
      <w:pPr>
        <w:numPr>
          <w:ilvl w:val="0"/>
          <w:numId w:val="18"/>
        </w:numPr>
        <w:tabs>
          <w:tab w:val="left" w:pos="6360"/>
        </w:tabs>
        <w:jc w:val="both"/>
        <w:rPr>
          <w:rFonts w:asciiTheme="minorHAnsi" w:hAnsiTheme="minorHAnsi" w:cstheme="minorHAnsi"/>
          <w:sz w:val="22"/>
          <w:szCs w:val="22"/>
        </w:rPr>
      </w:pPr>
      <w:r w:rsidRPr="00FB23D1">
        <w:rPr>
          <w:rFonts w:asciiTheme="minorHAnsi" w:hAnsiTheme="minorHAnsi" w:cstheme="minorHAnsi"/>
          <w:sz w:val="22"/>
          <w:szCs w:val="22"/>
        </w:rPr>
        <w:t>Relevant t</w:t>
      </w:r>
      <w:r w:rsidR="00431B47" w:rsidRPr="00557C01">
        <w:rPr>
          <w:rFonts w:asciiTheme="minorHAnsi" w:hAnsiTheme="minorHAnsi" w:cstheme="minorHAnsi"/>
          <w:sz w:val="22"/>
          <w:szCs w:val="22"/>
        </w:rPr>
        <w:t>ertiary qualifications in</w:t>
      </w:r>
      <w:r w:rsidR="00FE0817" w:rsidRPr="00FE0817">
        <w:rPr>
          <w:rFonts w:asciiTheme="minorHAnsi" w:hAnsiTheme="minorHAnsi" w:cstheme="minorHAnsi"/>
          <w:sz w:val="22"/>
          <w:szCs w:val="22"/>
        </w:rPr>
        <w:t xml:space="preserve"> heritage </w:t>
      </w:r>
      <w:r w:rsidR="00FE0817" w:rsidRPr="001A74A0">
        <w:rPr>
          <w:rFonts w:asciiTheme="minorHAnsi" w:hAnsiTheme="minorHAnsi" w:cstheme="minorHAnsi"/>
          <w:sz w:val="22"/>
          <w:szCs w:val="22"/>
        </w:rPr>
        <w:t>architecture</w:t>
      </w:r>
      <w:r w:rsidR="00CB384E">
        <w:rPr>
          <w:rFonts w:asciiTheme="minorHAnsi" w:hAnsiTheme="minorHAnsi" w:cstheme="minorHAnsi"/>
          <w:sz w:val="22"/>
          <w:szCs w:val="22"/>
        </w:rPr>
        <w:t xml:space="preserve"> &amp; project management</w:t>
      </w:r>
      <w:r w:rsidR="0094632A">
        <w:rPr>
          <w:rFonts w:asciiTheme="minorHAnsi" w:hAnsiTheme="minorHAnsi" w:cstheme="minorHAnsi"/>
          <w:sz w:val="22"/>
          <w:szCs w:val="22"/>
        </w:rPr>
        <w:t>,</w:t>
      </w:r>
      <w:r w:rsidR="003269B3">
        <w:rPr>
          <w:rFonts w:asciiTheme="minorHAnsi" w:hAnsiTheme="minorHAnsi" w:cstheme="minorHAnsi"/>
          <w:sz w:val="22"/>
          <w:szCs w:val="22"/>
        </w:rPr>
        <w:t xml:space="preserve"> </w:t>
      </w:r>
      <w:r w:rsidR="00FE0817" w:rsidRPr="001A74A0">
        <w:rPr>
          <w:rFonts w:asciiTheme="minorHAnsi" w:hAnsiTheme="minorHAnsi" w:cstheme="minorHAnsi"/>
          <w:sz w:val="22"/>
          <w:szCs w:val="22"/>
        </w:rPr>
        <w:t>Including</w:t>
      </w:r>
      <w:r w:rsidR="00431B47" w:rsidRPr="00FB23D1">
        <w:rPr>
          <w:rFonts w:asciiTheme="minorHAnsi" w:hAnsiTheme="minorHAnsi" w:cstheme="minorHAnsi"/>
          <w:sz w:val="22"/>
          <w:szCs w:val="22"/>
        </w:rPr>
        <w:t xml:space="preserve"> </w:t>
      </w:r>
      <w:r w:rsidR="002D17EE" w:rsidRPr="001A74A0">
        <w:rPr>
          <w:rFonts w:asciiTheme="minorHAnsi" w:hAnsiTheme="minorHAnsi" w:cstheme="minorHAnsi"/>
          <w:sz w:val="22"/>
          <w:szCs w:val="22"/>
        </w:rPr>
        <w:t xml:space="preserve">extensive </w:t>
      </w:r>
      <w:r w:rsidR="00431B47" w:rsidRPr="001A74A0">
        <w:rPr>
          <w:rFonts w:asciiTheme="minorHAnsi" w:hAnsiTheme="minorHAnsi" w:cstheme="minorHAnsi"/>
          <w:sz w:val="22"/>
          <w:szCs w:val="22"/>
        </w:rPr>
        <w:t>experience</w:t>
      </w:r>
      <w:r w:rsidR="002D17EE" w:rsidRPr="001A74A0">
        <w:rPr>
          <w:rFonts w:asciiTheme="minorHAnsi" w:hAnsiTheme="minorHAnsi" w:cstheme="minorHAnsi"/>
          <w:sz w:val="22"/>
          <w:szCs w:val="22"/>
        </w:rPr>
        <w:t xml:space="preserve"> in</w:t>
      </w:r>
      <w:r w:rsidR="00B17737" w:rsidRPr="00FE0817">
        <w:rPr>
          <w:rFonts w:asciiTheme="minorHAnsi" w:hAnsiTheme="minorHAnsi" w:cstheme="minorHAnsi"/>
          <w:sz w:val="22"/>
          <w:szCs w:val="22"/>
        </w:rPr>
        <w:t xml:space="preserve"> </w:t>
      </w:r>
      <w:r w:rsidR="00B42C90">
        <w:rPr>
          <w:rFonts w:asciiTheme="minorHAnsi" w:hAnsiTheme="minorHAnsi" w:cstheme="minorHAnsi"/>
          <w:sz w:val="22"/>
          <w:szCs w:val="22"/>
        </w:rPr>
        <w:t>the planning</w:t>
      </w:r>
      <w:r w:rsidR="00E45611">
        <w:rPr>
          <w:rFonts w:asciiTheme="minorHAnsi" w:hAnsiTheme="minorHAnsi" w:cstheme="minorHAnsi"/>
          <w:sz w:val="22"/>
          <w:szCs w:val="22"/>
        </w:rPr>
        <w:t xml:space="preserve"> </w:t>
      </w:r>
      <w:r w:rsidR="00B42C90">
        <w:rPr>
          <w:rFonts w:asciiTheme="minorHAnsi" w:hAnsiTheme="minorHAnsi" w:cstheme="minorHAnsi"/>
          <w:sz w:val="22"/>
          <w:szCs w:val="22"/>
        </w:rPr>
        <w:t>and delivery of heritage projects.</w:t>
      </w:r>
      <w:r w:rsidR="008C5E97">
        <w:rPr>
          <w:rFonts w:asciiTheme="minorHAnsi" w:hAnsiTheme="minorHAnsi" w:cstheme="minorHAnsi"/>
          <w:sz w:val="22"/>
          <w:szCs w:val="22"/>
        </w:rPr>
        <w:t xml:space="preserve"> </w:t>
      </w:r>
    </w:p>
    <w:p w14:paraId="133C7000" w14:textId="01468D19" w:rsidR="00CB384E" w:rsidRPr="00FB23D1" w:rsidRDefault="00CB384E" w:rsidP="001A74A0">
      <w:pPr>
        <w:tabs>
          <w:tab w:val="left" w:pos="6360"/>
        </w:tabs>
        <w:ind w:left="720"/>
        <w:jc w:val="both"/>
        <w:rPr>
          <w:rFonts w:asciiTheme="minorHAnsi" w:hAnsiTheme="minorHAnsi" w:cstheme="minorHAnsi"/>
          <w:sz w:val="22"/>
          <w:szCs w:val="22"/>
        </w:rPr>
      </w:pPr>
    </w:p>
    <w:p w14:paraId="0FB40FEB" w14:textId="77777777" w:rsidR="00866921" w:rsidRDefault="00866921" w:rsidP="005277EF">
      <w:pPr>
        <w:rPr>
          <w:rFonts w:asciiTheme="minorHAnsi" w:hAnsiTheme="minorHAnsi" w:cs="Arial"/>
          <w:b/>
          <w:sz w:val="22"/>
          <w:szCs w:val="22"/>
        </w:rPr>
      </w:pPr>
    </w:p>
    <w:p w14:paraId="09D352E9" w14:textId="77777777" w:rsidR="00E733FC" w:rsidRPr="00E2272F" w:rsidRDefault="00EB7C42" w:rsidP="005277EF">
      <w:pPr>
        <w:rPr>
          <w:rFonts w:asciiTheme="minorHAnsi" w:hAnsiTheme="minorHAnsi" w:cs="Arial"/>
          <w:b/>
          <w:sz w:val="22"/>
          <w:szCs w:val="22"/>
        </w:rPr>
      </w:pPr>
      <w:r w:rsidRPr="00E2272F">
        <w:rPr>
          <w:rFonts w:asciiTheme="minorHAnsi" w:hAnsiTheme="minorHAnsi" w:cs="Arial"/>
          <w:b/>
          <w:sz w:val="22"/>
          <w:szCs w:val="22"/>
        </w:rPr>
        <w:t>APPROVED</w:t>
      </w:r>
      <w:r w:rsidR="00E733FC" w:rsidRPr="00E2272F">
        <w:rPr>
          <w:rFonts w:asciiTheme="minorHAnsi" w:hAnsiTheme="minorHAnsi" w:cs="Arial"/>
          <w:b/>
          <w:sz w:val="22"/>
          <w:szCs w:val="22"/>
        </w:rPr>
        <w:t>: …………………………………………………………</w:t>
      </w:r>
    </w:p>
    <w:p w14:paraId="0B207264" w14:textId="77777777" w:rsidR="00E733FC" w:rsidRPr="00E2272F" w:rsidRDefault="00E85A31" w:rsidP="005277EF">
      <w:pPr>
        <w:rPr>
          <w:rFonts w:asciiTheme="minorHAnsi" w:hAnsiTheme="minorHAnsi" w:cs="Arial"/>
          <w:b/>
          <w:sz w:val="22"/>
          <w:szCs w:val="22"/>
        </w:rPr>
      </w:pPr>
      <w:r>
        <w:rPr>
          <w:rFonts w:asciiTheme="minorHAnsi" w:hAnsiTheme="minorHAnsi" w:cs="Arial"/>
          <w:b/>
          <w:sz w:val="22"/>
          <w:szCs w:val="22"/>
        </w:rPr>
        <w:t xml:space="preserve">Executive Director </w:t>
      </w:r>
    </w:p>
    <w:p w14:paraId="76D10D37" w14:textId="77777777" w:rsidR="00E2272F" w:rsidRDefault="00E2272F" w:rsidP="005277EF">
      <w:pPr>
        <w:rPr>
          <w:rFonts w:asciiTheme="minorHAnsi" w:hAnsiTheme="minorHAnsi" w:cs="Arial"/>
          <w:b/>
          <w:sz w:val="22"/>
          <w:szCs w:val="22"/>
        </w:rPr>
      </w:pPr>
      <w:r w:rsidRPr="00E2272F">
        <w:rPr>
          <w:rFonts w:asciiTheme="minorHAnsi" w:hAnsiTheme="minorHAnsi" w:cs="Arial"/>
          <w:b/>
          <w:sz w:val="22"/>
          <w:szCs w:val="22"/>
        </w:rPr>
        <w:t>DATE</w:t>
      </w:r>
    </w:p>
    <w:p w14:paraId="4CF4DB3C" w14:textId="77777777" w:rsidR="006C69E8" w:rsidRDefault="006C69E8" w:rsidP="005277EF">
      <w:pPr>
        <w:rPr>
          <w:rFonts w:asciiTheme="minorHAnsi" w:hAnsiTheme="minorHAnsi" w:cs="Arial"/>
          <w:b/>
          <w:sz w:val="22"/>
          <w:szCs w:val="22"/>
        </w:rPr>
      </w:pPr>
    </w:p>
    <w:p w14:paraId="688B6822" w14:textId="5BAAF1F8" w:rsidR="001A74A0" w:rsidRPr="00C758C7" w:rsidRDefault="001A74A0">
      <w:pPr>
        <w:rPr>
          <w:rFonts w:ascii="Calibri" w:hAnsi="Calibri" w:cs="Calibri"/>
          <w:b/>
          <w:sz w:val="22"/>
          <w:szCs w:val="22"/>
        </w:rPr>
      </w:pPr>
      <w:r w:rsidRPr="00C758C7">
        <w:rPr>
          <w:rFonts w:ascii="Calibri" w:hAnsi="Calibri" w:cs="Calibri"/>
          <w:b/>
          <w:sz w:val="22"/>
          <w:szCs w:val="22"/>
        </w:rPr>
        <w:br w:type="page"/>
      </w:r>
    </w:p>
    <w:p w14:paraId="4811AC95" w14:textId="77777777" w:rsidR="00866921" w:rsidRPr="00C758C7" w:rsidRDefault="00866921" w:rsidP="006C69E8">
      <w:pPr>
        <w:rPr>
          <w:rFonts w:ascii="Calibri" w:hAnsi="Calibri" w:cs="Calibri"/>
          <w:b/>
          <w:sz w:val="22"/>
          <w:szCs w:val="22"/>
        </w:rPr>
      </w:pPr>
    </w:p>
    <w:p w14:paraId="4F9446DA" w14:textId="77777777" w:rsidR="00C758C7" w:rsidRPr="00C758C7" w:rsidRDefault="00C758C7" w:rsidP="00C758C7">
      <w:pPr>
        <w:ind w:left="284" w:hanging="284"/>
        <w:rPr>
          <w:rFonts w:ascii="Calibri" w:hAnsi="Calibri" w:cs="Calibri"/>
          <w:b/>
          <w:sz w:val="22"/>
          <w:szCs w:val="22"/>
        </w:rPr>
      </w:pPr>
      <w:r w:rsidRPr="00C758C7">
        <w:rPr>
          <w:rFonts w:ascii="Calibri" w:hAnsi="Calibri" w:cs="Calibri"/>
          <w:b/>
          <w:sz w:val="22"/>
          <w:szCs w:val="22"/>
        </w:rPr>
        <w:t>THE CORE CAPABILITY FRAMEWORK – (Executive Level 1)</w:t>
      </w:r>
    </w:p>
    <w:tbl>
      <w:tblPr>
        <w:tblStyle w:val="TableGrid"/>
        <w:tblW w:w="10031" w:type="dxa"/>
        <w:tblLook w:val="04A0" w:firstRow="1" w:lastRow="0" w:firstColumn="1" w:lastColumn="0" w:noHBand="0" w:noVBand="1"/>
      </w:tblPr>
      <w:tblGrid>
        <w:gridCol w:w="10031"/>
      </w:tblGrid>
      <w:tr w:rsidR="00C758C7" w:rsidRPr="00C758C7" w14:paraId="6B03BFB4" w14:textId="77777777" w:rsidTr="00EE5BA8">
        <w:tc>
          <w:tcPr>
            <w:tcW w:w="10031" w:type="dxa"/>
            <w:shd w:val="clear" w:color="auto" w:fill="DBE5F1" w:themeFill="accent1" w:themeFillTint="33"/>
          </w:tcPr>
          <w:p w14:paraId="066EFD9A" w14:textId="77777777" w:rsidR="00C758C7" w:rsidRPr="00C758C7" w:rsidRDefault="00C758C7" w:rsidP="00EE5BA8">
            <w:pPr>
              <w:pStyle w:val="ListBullet"/>
              <w:numPr>
                <w:ilvl w:val="0"/>
                <w:numId w:val="0"/>
              </w:numPr>
              <w:spacing w:before="120" w:after="120"/>
              <w:ind w:left="284" w:hanging="284"/>
              <w:rPr>
                <w:rFonts w:ascii="Calibri" w:hAnsi="Calibri" w:cs="Calibri"/>
                <w:b/>
                <w:sz w:val="22"/>
                <w:szCs w:val="22"/>
              </w:rPr>
            </w:pPr>
            <w:r w:rsidRPr="00C758C7">
              <w:rPr>
                <w:rFonts w:ascii="Calibri" w:hAnsi="Calibri" w:cs="Calibri"/>
                <w:b/>
                <w:sz w:val="22"/>
                <w:szCs w:val="22"/>
              </w:rPr>
              <w:t>COMMUNICATION</w:t>
            </w:r>
          </w:p>
        </w:tc>
      </w:tr>
      <w:tr w:rsidR="00C758C7" w:rsidRPr="00C758C7" w14:paraId="2566EFC9" w14:textId="77777777" w:rsidTr="00EE5BA8">
        <w:tc>
          <w:tcPr>
            <w:tcW w:w="10031" w:type="dxa"/>
            <w:shd w:val="clear" w:color="auto" w:fill="FFFFFF" w:themeFill="background1"/>
          </w:tcPr>
          <w:p w14:paraId="09DE5687"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 xml:space="preserve">Speaks with confidence, listens </w:t>
            </w:r>
            <w:proofErr w:type="gramStart"/>
            <w:r w:rsidRPr="00C758C7">
              <w:rPr>
                <w:rFonts w:ascii="Calibri" w:hAnsi="Calibri" w:cs="Calibri"/>
                <w:sz w:val="22"/>
                <w:szCs w:val="22"/>
              </w:rPr>
              <w:t>critically</w:t>
            </w:r>
            <w:proofErr w:type="gramEnd"/>
            <w:r w:rsidRPr="00C758C7">
              <w:rPr>
                <w:rFonts w:ascii="Calibri" w:hAnsi="Calibri" w:cs="Calibri"/>
                <w:sz w:val="22"/>
                <w:szCs w:val="22"/>
              </w:rPr>
              <w:t xml:space="preserve"> and clarifies meaning</w:t>
            </w:r>
          </w:p>
          <w:p w14:paraId="31AA2F84"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 xml:space="preserve">Reviews written work of others and provides comment and advice; prepares clear, </w:t>
            </w:r>
            <w:proofErr w:type="gramStart"/>
            <w:r w:rsidRPr="00C758C7">
              <w:rPr>
                <w:rFonts w:ascii="Calibri" w:hAnsi="Calibri" w:cs="Calibri"/>
                <w:sz w:val="22"/>
                <w:szCs w:val="22"/>
              </w:rPr>
              <w:t>logical</w:t>
            </w:r>
            <w:proofErr w:type="gramEnd"/>
            <w:r w:rsidRPr="00C758C7">
              <w:rPr>
                <w:rFonts w:ascii="Calibri" w:hAnsi="Calibri" w:cs="Calibri"/>
                <w:sz w:val="22"/>
                <w:szCs w:val="22"/>
              </w:rPr>
              <w:t xml:space="preserve"> and </w:t>
            </w:r>
            <w:proofErr w:type="spellStart"/>
            <w:r w:rsidRPr="00C758C7">
              <w:rPr>
                <w:rFonts w:ascii="Calibri" w:hAnsi="Calibri" w:cs="Calibri"/>
                <w:sz w:val="22"/>
                <w:szCs w:val="22"/>
              </w:rPr>
              <w:t>well constructed</w:t>
            </w:r>
            <w:proofErr w:type="spellEnd"/>
            <w:r w:rsidRPr="00C758C7">
              <w:rPr>
                <w:rFonts w:ascii="Calibri" w:hAnsi="Calibri" w:cs="Calibri"/>
                <w:sz w:val="22"/>
                <w:szCs w:val="22"/>
              </w:rPr>
              <w:t xml:space="preserve"> written work</w:t>
            </w:r>
          </w:p>
          <w:p w14:paraId="68EDB6D0"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 xml:space="preserve">Effectively conveys difficult or complex material in an </w:t>
            </w:r>
            <w:proofErr w:type="gramStart"/>
            <w:r w:rsidRPr="00C758C7">
              <w:rPr>
                <w:rFonts w:ascii="Calibri" w:hAnsi="Calibri" w:cs="Calibri"/>
                <w:sz w:val="22"/>
                <w:szCs w:val="22"/>
              </w:rPr>
              <w:t>easy to understand</w:t>
            </w:r>
            <w:proofErr w:type="gramEnd"/>
            <w:r w:rsidRPr="00C758C7">
              <w:rPr>
                <w:rFonts w:ascii="Calibri" w:hAnsi="Calibri" w:cs="Calibri"/>
                <w:sz w:val="22"/>
                <w:szCs w:val="22"/>
              </w:rPr>
              <w:t xml:space="preserve"> manner</w:t>
            </w:r>
          </w:p>
          <w:p w14:paraId="028B3DEE"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 xml:space="preserve">Uses diplomacy and tact to negotiate in difficult situations and </w:t>
            </w:r>
            <w:proofErr w:type="gramStart"/>
            <w:r w:rsidRPr="00C758C7">
              <w:rPr>
                <w:rFonts w:ascii="Calibri" w:hAnsi="Calibri" w:cs="Calibri"/>
                <w:sz w:val="22"/>
                <w:szCs w:val="22"/>
              </w:rPr>
              <w:t>tailors</w:t>
            </w:r>
            <w:proofErr w:type="gramEnd"/>
            <w:r w:rsidRPr="00C758C7">
              <w:rPr>
                <w:rFonts w:ascii="Calibri" w:hAnsi="Calibri" w:cs="Calibri"/>
                <w:sz w:val="22"/>
                <w:szCs w:val="22"/>
              </w:rPr>
              <w:t xml:space="preserve"> approach to suit individual differences</w:t>
            </w:r>
          </w:p>
          <w:p w14:paraId="32D38A4F"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Develops a range of effective organisational communication strategies</w:t>
            </w:r>
          </w:p>
          <w:p w14:paraId="786DD10A"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Creates meaning for audience by using analogies and stories to illustrate key points</w:t>
            </w:r>
          </w:p>
          <w:p w14:paraId="27F96365" w14:textId="77777777" w:rsidR="00C758C7" w:rsidRPr="00C758C7" w:rsidRDefault="00C758C7" w:rsidP="00EE5BA8">
            <w:pPr>
              <w:pStyle w:val="ListBullet"/>
              <w:tabs>
                <w:tab w:val="clear" w:pos="360"/>
                <w:tab w:val="num" w:pos="284"/>
              </w:tabs>
              <w:ind w:left="284" w:hanging="284"/>
              <w:rPr>
                <w:rFonts w:ascii="Calibri" w:hAnsi="Calibri" w:cs="Calibri"/>
                <w:b/>
                <w:sz w:val="22"/>
                <w:szCs w:val="22"/>
              </w:rPr>
            </w:pPr>
            <w:r w:rsidRPr="00C758C7">
              <w:rPr>
                <w:rFonts w:ascii="Calibri" w:hAnsi="Calibri" w:cs="Calibri"/>
                <w:sz w:val="22"/>
                <w:szCs w:val="22"/>
              </w:rPr>
              <w:t xml:space="preserve">Communicates effectively to team members, </w:t>
            </w:r>
            <w:proofErr w:type="gramStart"/>
            <w:r w:rsidRPr="00C758C7">
              <w:rPr>
                <w:rFonts w:ascii="Calibri" w:hAnsi="Calibri" w:cs="Calibri"/>
                <w:sz w:val="22"/>
                <w:szCs w:val="22"/>
              </w:rPr>
              <w:t>clients</w:t>
            </w:r>
            <w:proofErr w:type="gramEnd"/>
            <w:r w:rsidRPr="00C758C7">
              <w:rPr>
                <w:rFonts w:ascii="Calibri" w:hAnsi="Calibri" w:cs="Calibri"/>
                <w:sz w:val="22"/>
                <w:szCs w:val="22"/>
              </w:rPr>
              <w:t xml:space="preserve"> and stakeholder groups</w:t>
            </w:r>
          </w:p>
        </w:tc>
      </w:tr>
      <w:tr w:rsidR="00C758C7" w:rsidRPr="00C758C7" w14:paraId="062C7C20" w14:textId="77777777" w:rsidTr="00EE5BA8">
        <w:tc>
          <w:tcPr>
            <w:tcW w:w="10031" w:type="dxa"/>
            <w:shd w:val="clear" w:color="auto" w:fill="DBE5F1" w:themeFill="accent1" w:themeFillTint="33"/>
          </w:tcPr>
          <w:p w14:paraId="7909C08B" w14:textId="77777777" w:rsidR="00C758C7" w:rsidRPr="00C758C7" w:rsidRDefault="00C758C7" w:rsidP="00EE5BA8">
            <w:pPr>
              <w:pStyle w:val="ListBullet"/>
              <w:numPr>
                <w:ilvl w:val="0"/>
                <w:numId w:val="0"/>
              </w:numPr>
              <w:spacing w:before="120" w:after="120"/>
              <w:ind w:left="284" w:hanging="284"/>
              <w:rPr>
                <w:rFonts w:ascii="Calibri" w:hAnsi="Calibri" w:cs="Calibri"/>
                <w:b/>
                <w:sz w:val="22"/>
                <w:szCs w:val="22"/>
              </w:rPr>
            </w:pPr>
            <w:r w:rsidRPr="00C758C7">
              <w:rPr>
                <w:rFonts w:ascii="Calibri" w:hAnsi="Calibri" w:cs="Calibri"/>
                <w:b/>
                <w:sz w:val="22"/>
                <w:szCs w:val="22"/>
              </w:rPr>
              <w:t>WORKING with PEOPLE</w:t>
            </w:r>
          </w:p>
        </w:tc>
      </w:tr>
      <w:tr w:rsidR="00C758C7" w:rsidRPr="00C758C7" w14:paraId="0EA84025" w14:textId="77777777" w:rsidTr="00EE5BA8">
        <w:tc>
          <w:tcPr>
            <w:tcW w:w="10031" w:type="dxa"/>
            <w:shd w:val="clear" w:color="auto" w:fill="FFFFFF" w:themeFill="background1"/>
          </w:tcPr>
          <w:p w14:paraId="73A29331"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Contributes own expertise to achieve outcomes for team</w:t>
            </w:r>
          </w:p>
          <w:p w14:paraId="3EF5A826"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 xml:space="preserve">Involves people, encourages </w:t>
            </w:r>
            <w:proofErr w:type="gramStart"/>
            <w:r w:rsidRPr="00C758C7">
              <w:rPr>
                <w:rFonts w:ascii="Calibri" w:hAnsi="Calibri" w:cs="Calibri"/>
                <w:sz w:val="22"/>
                <w:szCs w:val="22"/>
              </w:rPr>
              <w:t>them</w:t>
            </w:r>
            <w:proofErr w:type="gramEnd"/>
            <w:r w:rsidRPr="00C758C7">
              <w:rPr>
                <w:rFonts w:ascii="Calibri" w:hAnsi="Calibri" w:cs="Calibri"/>
                <w:sz w:val="22"/>
                <w:szCs w:val="22"/>
              </w:rPr>
              <w:t xml:space="preserve"> and recognises their contribution</w:t>
            </w:r>
          </w:p>
          <w:p w14:paraId="7140A2A0"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Operates as an effective member of the team and contributes to team cohesion</w:t>
            </w:r>
          </w:p>
          <w:p w14:paraId="57ABD8BF"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Builds and sustains relationships with a network of key internal and external people and effectively represents the department when required</w:t>
            </w:r>
          </w:p>
          <w:p w14:paraId="76A704B4"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Involves people, recognising their contribution, providing encouragement</w:t>
            </w:r>
          </w:p>
          <w:p w14:paraId="006C6E1F" w14:textId="77777777" w:rsidR="00C758C7" w:rsidRPr="00C758C7" w:rsidRDefault="00C758C7" w:rsidP="00EE5BA8">
            <w:pPr>
              <w:pStyle w:val="ListBullet"/>
              <w:tabs>
                <w:tab w:val="clear" w:pos="360"/>
              </w:tabs>
              <w:ind w:left="284" w:hanging="284"/>
              <w:rPr>
                <w:rFonts w:ascii="Calibri" w:hAnsi="Calibri" w:cs="Calibri"/>
                <w:b/>
                <w:sz w:val="22"/>
                <w:szCs w:val="22"/>
              </w:rPr>
            </w:pPr>
            <w:r w:rsidRPr="00C758C7">
              <w:rPr>
                <w:rFonts w:ascii="Calibri" w:hAnsi="Calibri" w:cs="Calibri"/>
                <w:sz w:val="22"/>
                <w:szCs w:val="22"/>
              </w:rPr>
              <w:t>Shows sensitivity, empathy, understanding and skill in resolving conflicts and difference</w:t>
            </w:r>
          </w:p>
          <w:p w14:paraId="5AC95122"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Leads and creates a cooperative team environment</w:t>
            </w:r>
          </w:p>
          <w:p w14:paraId="783A7631"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Facilitates sharing of information within the team and across areas of impact</w:t>
            </w:r>
          </w:p>
          <w:p w14:paraId="75D5303B" w14:textId="77777777" w:rsidR="00C758C7" w:rsidRPr="00C758C7" w:rsidRDefault="00C758C7" w:rsidP="00EE5BA8">
            <w:pPr>
              <w:pStyle w:val="ListBullet"/>
              <w:tabs>
                <w:tab w:val="clear" w:pos="360"/>
              </w:tabs>
              <w:ind w:left="284" w:hanging="284"/>
              <w:rPr>
                <w:rFonts w:ascii="Calibri" w:hAnsi="Calibri" w:cs="Calibri"/>
                <w:b/>
                <w:sz w:val="22"/>
                <w:szCs w:val="22"/>
              </w:rPr>
            </w:pPr>
            <w:r w:rsidRPr="00C758C7">
              <w:rPr>
                <w:rFonts w:ascii="Calibri" w:hAnsi="Calibri" w:cs="Calibri"/>
                <w:sz w:val="22"/>
                <w:szCs w:val="22"/>
              </w:rPr>
              <w:t>Integrates and evaluates team performance within area of responsibility and across the Trust</w:t>
            </w:r>
          </w:p>
        </w:tc>
      </w:tr>
      <w:tr w:rsidR="00C758C7" w:rsidRPr="00C758C7" w14:paraId="22F6A5A9" w14:textId="77777777" w:rsidTr="00EE5BA8">
        <w:tc>
          <w:tcPr>
            <w:tcW w:w="10031" w:type="dxa"/>
            <w:shd w:val="clear" w:color="auto" w:fill="DBE5F1" w:themeFill="accent1" w:themeFillTint="33"/>
          </w:tcPr>
          <w:p w14:paraId="67B196E4" w14:textId="77777777" w:rsidR="00C758C7" w:rsidRPr="00C758C7" w:rsidRDefault="00C758C7" w:rsidP="00EE5BA8">
            <w:pPr>
              <w:pStyle w:val="ListBullet"/>
              <w:numPr>
                <w:ilvl w:val="0"/>
                <w:numId w:val="0"/>
              </w:numPr>
              <w:spacing w:before="120" w:after="120"/>
              <w:ind w:left="284" w:hanging="284"/>
              <w:rPr>
                <w:rFonts w:ascii="Calibri" w:hAnsi="Calibri" w:cs="Calibri"/>
                <w:b/>
                <w:sz w:val="22"/>
                <w:szCs w:val="22"/>
              </w:rPr>
            </w:pPr>
            <w:r w:rsidRPr="00C758C7">
              <w:rPr>
                <w:rFonts w:ascii="Calibri" w:hAnsi="Calibri" w:cs="Calibri"/>
                <w:b/>
                <w:sz w:val="22"/>
                <w:szCs w:val="22"/>
              </w:rPr>
              <w:t>PROBLEM SOLVING &amp; DECISON MAKING</w:t>
            </w:r>
          </w:p>
        </w:tc>
      </w:tr>
      <w:tr w:rsidR="00C758C7" w:rsidRPr="00C758C7" w14:paraId="7D3D6D8D" w14:textId="77777777" w:rsidTr="00EE5BA8">
        <w:tc>
          <w:tcPr>
            <w:tcW w:w="10031" w:type="dxa"/>
            <w:shd w:val="clear" w:color="auto" w:fill="FFFFFF" w:themeFill="background1"/>
          </w:tcPr>
          <w:p w14:paraId="6B3E0F65"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Identifies issues and assesses their significance, takes appropriate action to resolve them Conducts research and analysis to develop advice and recommendations in complex situations</w:t>
            </w:r>
          </w:p>
          <w:p w14:paraId="46E18F13"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Makes decisions based on relevant experience and an understanding of the wider context</w:t>
            </w:r>
          </w:p>
          <w:p w14:paraId="563AAFA2" w14:textId="77777777" w:rsidR="00C758C7" w:rsidRPr="00C758C7" w:rsidRDefault="00C758C7" w:rsidP="00EE5BA8">
            <w:pPr>
              <w:pStyle w:val="ListBullet"/>
              <w:tabs>
                <w:tab w:val="clear" w:pos="360"/>
              </w:tabs>
              <w:ind w:left="284" w:hanging="284"/>
              <w:rPr>
                <w:rFonts w:ascii="Calibri" w:hAnsi="Calibri" w:cs="Calibri"/>
                <w:sz w:val="22"/>
                <w:szCs w:val="22"/>
              </w:rPr>
            </w:pPr>
            <w:proofErr w:type="gramStart"/>
            <w:r w:rsidRPr="00C758C7">
              <w:rPr>
                <w:rFonts w:ascii="Calibri" w:hAnsi="Calibri" w:cs="Calibri"/>
                <w:sz w:val="22"/>
                <w:szCs w:val="22"/>
              </w:rPr>
              <w:t>Analyses</w:t>
            </w:r>
            <w:proofErr w:type="gramEnd"/>
            <w:r w:rsidRPr="00C758C7">
              <w:rPr>
                <w:rFonts w:ascii="Calibri" w:hAnsi="Calibri" w:cs="Calibri"/>
                <w:sz w:val="22"/>
                <w:szCs w:val="22"/>
              </w:rPr>
              <w:t xml:space="preserve"> problems and weighs up the options to identify effective solutions</w:t>
            </w:r>
          </w:p>
          <w:p w14:paraId="2470AAA0" w14:textId="77777777" w:rsidR="00C758C7" w:rsidRPr="00C758C7" w:rsidRDefault="00C758C7" w:rsidP="00EE5BA8">
            <w:pPr>
              <w:pStyle w:val="ListBullet"/>
              <w:tabs>
                <w:tab w:val="clear" w:pos="360"/>
                <w:tab w:val="num" w:pos="-10884"/>
              </w:tabs>
              <w:ind w:left="284" w:hanging="284"/>
              <w:rPr>
                <w:rFonts w:ascii="Calibri" w:hAnsi="Calibri" w:cs="Calibri"/>
                <w:b/>
                <w:sz w:val="22"/>
                <w:szCs w:val="22"/>
              </w:rPr>
            </w:pPr>
            <w:r w:rsidRPr="00C758C7">
              <w:rPr>
                <w:rFonts w:ascii="Calibri" w:hAnsi="Calibri" w:cs="Calibri"/>
                <w:sz w:val="22"/>
                <w:szCs w:val="22"/>
              </w:rPr>
              <w:t>Encourages debate and identifies common ground to facilitate agreement and acceptance of mutually beneficial solutions</w:t>
            </w:r>
          </w:p>
          <w:p w14:paraId="114E8EA0"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Solves organisation-wide problems creatively and innovatively</w:t>
            </w:r>
          </w:p>
          <w:p w14:paraId="0DC24314"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 xml:space="preserve">Supports others to analyse issues and derive effective solutions </w:t>
            </w:r>
          </w:p>
          <w:p w14:paraId="70941D85" w14:textId="77777777" w:rsidR="00C758C7" w:rsidRPr="00C758C7" w:rsidRDefault="00C758C7" w:rsidP="00EE5BA8">
            <w:pPr>
              <w:pStyle w:val="ListBullet"/>
              <w:tabs>
                <w:tab w:val="clear" w:pos="360"/>
                <w:tab w:val="num" w:pos="-10884"/>
              </w:tabs>
              <w:ind w:left="284" w:hanging="284"/>
              <w:rPr>
                <w:rFonts w:ascii="Calibri" w:hAnsi="Calibri" w:cs="Calibri"/>
                <w:b/>
                <w:sz w:val="22"/>
                <w:szCs w:val="22"/>
              </w:rPr>
            </w:pPr>
            <w:r w:rsidRPr="00C758C7">
              <w:rPr>
                <w:rFonts w:ascii="Calibri" w:hAnsi="Calibri" w:cs="Calibri"/>
                <w:sz w:val="22"/>
                <w:szCs w:val="22"/>
              </w:rPr>
              <w:t>Encourages a team-based approach to the identification of sound and effective solutions</w:t>
            </w:r>
          </w:p>
        </w:tc>
      </w:tr>
      <w:tr w:rsidR="00C758C7" w:rsidRPr="00C758C7" w14:paraId="070051A9" w14:textId="77777777" w:rsidTr="00EE5BA8">
        <w:tc>
          <w:tcPr>
            <w:tcW w:w="10031" w:type="dxa"/>
            <w:shd w:val="clear" w:color="auto" w:fill="DBE5F1" w:themeFill="accent1" w:themeFillTint="33"/>
          </w:tcPr>
          <w:p w14:paraId="38A0AC57" w14:textId="77777777" w:rsidR="00C758C7" w:rsidRPr="00C758C7" w:rsidRDefault="00C758C7" w:rsidP="00EE5BA8">
            <w:pPr>
              <w:pStyle w:val="ListBullet"/>
              <w:numPr>
                <w:ilvl w:val="0"/>
                <w:numId w:val="0"/>
              </w:numPr>
              <w:spacing w:before="120" w:after="120"/>
              <w:ind w:left="284" w:hanging="284"/>
              <w:rPr>
                <w:rFonts w:ascii="Calibri" w:hAnsi="Calibri" w:cs="Calibri"/>
                <w:b/>
                <w:sz w:val="22"/>
                <w:szCs w:val="22"/>
              </w:rPr>
            </w:pPr>
            <w:r w:rsidRPr="00C758C7">
              <w:rPr>
                <w:rFonts w:ascii="Calibri" w:hAnsi="Calibri" w:cs="Calibri"/>
                <w:b/>
                <w:sz w:val="22"/>
                <w:szCs w:val="22"/>
              </w:rPr>
              <w:t>LEADERSHIP</w:t>
            </w:r>
          </w:p>
        </w:tc>
      </w:tr>
      <w:tr w:rsidR="00C758C7" w:rsidRPr="00C758C7" w14:paraId="1FABD052" w14:textId="77777777" w:rsidTr="00EE5BA8">
        <w:tc>
          <w:tcPr>
            <w:tcW w:w="10031" w:type="dxa"/>
            <w:shd w:val="clear" w:color="auto" w:fill="FFFFFF" w:themeFill="background1"/>
          </w:tcPr>
          <w:p w14:paraId="324981E2" w14:textId="77777777" w:rsidR="00C758C7" w:rsidRPr="00C758C7" w:rsidRDefault="00C758C7" w:rsidP="00EE5BA8">
            <w:pPr>
              <w:pStyle w:val="ListBullet"/>
              <w:tabs>
                <w:tab w:val="clear" w:pos="360"/>
              </w:tabs>
              <w:ind w:left="720"/>
              <w:rPr>
                <w:rFonts w:ascii="Calibri" w:hAnsi="Calibri" w:cs="Calibri"/>
                <w:sz w:val="22"/>
                <w:szCs w:val="22"/>
              </w:rPr>
            </w:pPr>
            <w:r w:rsidRPr="00C758C7">
              <w:rPr>
                <w:rFonts w:ascii="Calibri" w:hAnsi="Calibri" w:cs="Calibri"/>
                <w:sz w:val="22"/>
                <w:szCs w:val="22"/>
              </w:rPr>
              <w:t>Accountable for the management and work output of others including quality and standards</w:t>
            </w:r>
          </w:p>
          <w:p w14:paraId="49088B80" w14:textId="77777777" w:rsidR="00C758C7" w:rsidRPr="00C758C7" w:rsidRDefault="00C758C7" w:rsidP="00EE5BA8">
            <w:pPr>
              <w:pStyle w:val="ListBullet"/>
              <w:tabs>
                <w:tab w:val="clear" w:pos="360"/>
              </w:tabs>
              <w:ind w:left="720"/>
              <w:rPr>
                <w:rFonts w:ascii="Calibri" w:hAnsi="Calibri" w:cs="Calibri"/>
                <w:sz w:val="22"/>
                <w:szCs w:val="22"/>
              </w:rPr>
            </w:pPr>
            <w:r w:rsidRPr="00C758C7">
              <w:rPr>
                <w:rFonts w:ascii="Calibri" w:hAnsi="Calibri" w:cs="Calibri"/>
                <w:sz w:val="22"/>
                <w:szCs w:val="22"/>
              </w:rPr>
              <w:lastRenderedPageBreak/>
              <w:t>Provides directions to others including purpose and importance of work</w:t>
            </w:r>
          </w:p>
          <w:p w14:paraId="67DC8384" w14:textId="77777777" w:rsidR="00C758C7" w:rsidRPr="00C758C7" w:rsidRDefault="00C758C7" w:rsidP="00EE5BA8">
            <w:pPr>
              <w:pStyle w:val="ListBullet"/>
              <w:tabs>
                <w:tab w:val="clear" w:pos="360"/>
              </w:tabs>
              <w:ind w:left="720"/>
              <w:rPr>
                <w:rFonts w:ascii="Calibri" w:hAnsi="Calibri" w:cs="Calibri"/>
                <w:sz w:val="22"/>
                <w:szCs w:val="22"/>
              </w:rPr>
            </w:pPr>
            <w:r w:rsidRPr="00C758C7">
              <w:rPr>
                <w:rFonts w:ascii="Calibri" w:hAnsi="Calibri" w:cs="Calibri"/>
                <w:sz w:val="22"/>
                <w:szCs w:val="22"/>
              </w:rPr>
              <w:t>Understands the organisational environment, internal and external linkages and how these support overall objectives</w:t>
            </w:r>
          </w:p>
          <w:p w14:paraId="11AE4CE0" w14:textId="77777777" w:rsidR="00C758C7" w:rsidRPr="00C758C7" w:rsidRDefault="00C758C7" w:rsidP="00EE5BA8">
            <w:pPr>
              <w:pStyle w:val="ListBullet"/>
              <w:tabs>
                <w:tab w:val="clear" w:pos="360"/>
              </w:tabs>
              <w:ind w:left="720"/>
              <w:rPr>
                <w:rFonts w:ascii="Calibri" w:hAnsi="Calibri" w:cs="Calibri"/>
                <w:sz w:val="22"/>
                <w:szCs w:val="22"/>
              </w:rPr>
            </w:pPr>
            <w:r w:rsidRPr="00C758C7">
              <w:rPr>
                <w:rFonts w:ascii="Calibri" w:hAnsi="Calibri" w:cs="Calibri"/>
                <w:sz w:val="22"/>
                <w:szCs w:val="22"/>
              </w:rPr>
              <w:t>Uses initiative to proactively assess situations and applies innovation to provide effective outcomes</w:t>
            </w:r>
          </w:p>
          <w:p w14:paraId="66C7F2C2" w14:textId="77777777" w:rsidR="00C758C7" w:rsidRPr="00C758C7" w:rsidRDefault="00C758C7" w:rsidP="00EE5BA8">
            <w:pPr>
              <w:pStyle w:val="ListBullet"/>
              <w:tabs>
                <w:tab w:val="clear" w:pos="360"/>
              </w:tabs>
              <w:ind w:left="720"/>
              <w:rPr>
                <w:rFonts w:ascii="Calibri" w:hAnsi="Calibri" w:cs="Calibri"/>
                <w:sz w:val="22"/>
                <w:szCs w:val="22"/>
              </w:rPr>
            </w:pPr>
            <w:r w:rsidRPr="00C758C7">
              <w:rPr>
                <w:rFonts w:ascii="Calibri" w:hAnsi="Calibri" w:cs="Calibri"/>
                <w:sz w:val="22"/>
                <w:szCs w:val="22"/>
              </w:rPr>
              <w:t>Adopts a principled approach and adheres to the Code of conduct, is always professional and impartial</w:t>
            </w:r>
          </w:p>
          <w:p w14:paraId="1FB8DDF6" w14:textId="77777777" w:rsidR="00C758C7" w:rsidRPr="00C758C7" w:rsidRDefault="00C758C7" w:rsidP="00EE5BA8">
            <w:pPr>
              <w:pStyle w:val="ListBullet"/>
              <w:tabs>
                <w:tab w:val="clear" w:pos="360"/>
              </w:tabs>
              <w:ind w:left="720"/>
              <w:rPr>
                <w:rFonts w:ascii="Calibri" w:hAnsi="Calibri" w:cs="Calibri"/>
                <w:b/>
                <w:sz w:val="22"/>
                <w:szCs w:val="22"/>
              </w:rPr>
            </w:pPr>
            <w:r w:rsidRPr="00C758C7">
              <w:rPr>
                <w:rFonts w:ascii="Calibri" w:hAnsi="Calibri" w:cs="Calibri"/>
                <w:sz w:val="22"/>
                <w:szCs w:val="22"/>
              </w:rPr>
              <w:t>Identifies strategic opportunities for growth in resources</w:t>
            </w:r>
          </w:p>
          <w:p w14:paraId="1227E5E9" w14:textId="77777777" w:rsidR="00C758C7" w:rsidRPr="00C758C7" w:rsidRDefault="00C758C7" w:rsidP="00EE5BA8">
            <w:pPr>
              <w:pStyle w:val="ListBullet"/>
              <w:tabs>
                <w:tab w:val="clear" w:pos="360"/>
              </w:tabs>
              <w:ind w:left="720"/>
              <w:rPr>
                <w:rFonts w:ascii="Calibri" w:hAnsi="Calibri" w:cs="Calibri"/>
                <w:b/>
                <w:sz w:val="22"/>
                <w:szCs w:val="22"/>
              </w:rPr>
            </w:pPr>
            <w:r w:rsidRPr="00C758C7">
              <w:rPr>
                <w:rFonts w:ascii="Calibri" w:hAnsi="Calibri" w:cs="Calibri"/>
                <w:sz w:val="22"/>
                <w:szCs w:val="22"/>
              </w:rPr>
              <w:t>Focuses on activities that support organisational sustainability</w:t>
            </w:r>
          </w:p>
        </w:tc>
      </w:tr>
      <w:tr w:rsidR="00C758C7" w:rsidRPr="00C758C7" w14:paraId="132BAD78" w14:textId="77777777" w:rsidTr="00EE5BA8">
        <w:tc>
          <w:tcPr>
            <w:tcW w:w="10031" w:type="dxa"/>
            <w:shd w:val="clear" w:color="auto" w:fill="DBE5F1" w:themeFill="accent1" w:themeFillTint="33"/>
          </w:tcPr>
          <w:p w14:paraId="1D63A7DE" w14:textId="77777777" w:rsidR="00C758C7" w:rsidRPr="00C758C7" w:rsidRDefault="00C758C7" w:rsidP="00EE5BA8">
            <w:pPr>
              <w:pStyle w:val="ListBullet"/>
              <w:numPr>
                <w:ilvl w:val="0"/>
                <w:numId w:val="0"/>
              </w:numPr>
              <w:spacing w:before="120" w:after="120"/>
              <w:ind w:left="284" w:hanging="284"/>
              <w:rPr>
                <w:rFonts w:ascii="Calibri" w:hAnsi="Calibri" w:cs="Calibri"/>
                <w:b/>
                <w:sz w:val="22"/>
                <w:szCs w:val="22"/>
              </w:rPr>
            </w:pPr>
            <w:r w:rsidRPr="00C758C7">
              <w:rPr>
                <w:rFonts w:ascii="Calibri" w:hAnsi="Calibri" w:cs="Calibri"/>
                <w:b/>
                <w:sz w:val="22"/>
                <w:szCs w:val="22"/>
              </w:rPr>
              <w:lastRenderedPageBreak/>
              <w:t>PLANNING &amp; TIME MANAGEMENT</w:t>
            </w:r>
          </w:p>
        </w:tc>
      </w:tr>
      <w:tr w:rsidR="00C758C7" w:rsidRPr="00C758C7" w14:paraId="422434E8" w14:textId="77777777" w:rsidTr="00EE5BA8">
        <w:tc>
          <w:tcPr>
            <w:tcW w:w="10031" w:type="dxa"/>
            <w:shd w:val="clear" w:color="auto" w:fill="FFFFFF" w:themeFill="background1"/>
          </w:tcPr>
          <w:p w14:paraId="0DAA8274"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Applies project scope controls and implements project monitoring frameworks</w:t>
            </w:r>
          </w:p>
          <w:p w14:paraId="615B55E9"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Identifies strategic opportunities and puts systems in place to establish and measure accountabilities</w:t>
            </w:r>
          </w:p>
          <w:p w14:paraId="07FBA736"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Conducts risk management activities</w:t>
            </w:r>
          </w:p>
          <w:p w14:paraId="5C4A74BE"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 xml:space="preserve">Demonstrates an advanced knowledge of planning and organisational methodologies as applied to projects, </w:t>
            </w:r>
            <w:proofErr w:type="gramStart"/>
            <w:r w:rsidRPr="00C758C7">
              <w:rPr>
                <w:rFonts w:ascii="Calibri" w:hAnsi="Calibri" w:cs="Calibri"/>
                <w:sz w:val="22"/>
                <w:szCs w:val="22"/>
              </w:rPr>
              <w:t>programs</w:t>
            </w:r>
            <w:proofErr w:type="gramEnd"/>
            <w:r w:rsidRPr="00C758C7">
              <w:rPr>
                <w:rFonts w:ascii="Calibri" w:hAnsi="Calibri" w:cs="Calibri"/>
                <w:sz w:val="22"/>
                <w:szCs w:val="22"/>
              </w:rPr>
              <w:t xml:space="preserve"> and broad management areas</w:t>
            </w:r>
          </w:p>
          <w:p w14:paraId="2F6D8AB8"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Illustrates the relationships between operational tasks and organisational goals</w:t>
            </w:r>
          </w:p>
          <w:p w14:paraId="186F8BB0" w14:textId="77777777" w:rsidR="00C758C7" w:rsidRPr="00C758C7" w:rsidRDefault="00C758C7" w:rsidP="00EE5BA8">
            <w:pPr>
              <w:pStyle w:val="ListBullet"/>
              <w:tabs>
                <w:tab w:val="clear" w:pos="360"/>
              </w:tabs>
              <w:spacing w:before="120"/>
              <w:ind w:left="284" w:hanging="284"/>
              <w:rPr>
                <w:rFonts w:ascii="Calibri" w:hAnsi="Calibri" w:cs="Calibri"/>
                <w:b/>
                <w:sz w:val="22"/>
                <w:szCs w:val="22"/>
              </w:rPr>
            </w:pPr>
            <w:r w:rsidRPr="00C758C7">
              <w:rPr>
                <w:rFonts w:ascii="Calibri" w:hAnsi="Calibri" w:cs="Calibri"/>
                <w:sz w:val="22"/>
                <w:szCs w:val="22"/>
              </w:rPr>
              <w:t>Condenses complex issues into clear and understandable goals</w:t>
            </w:r>
          </w:p>
          <w:p w14:paraId="0A4EA66C" w14:textId="77777777" w:rsidR="00C758C7" w:rsidRPr="00C758C7" w:rsidRDefault="00C758C7" w:rsidP="00EE5BA8">
            <w:pPr>
              <w:pStyle w:val="ListBullet"/>
              <w:tabs>
                <w:tab w:val="clear" w:pos="360"/>
              </w:tabs>
              <w:ind w:left="284" w:hanging="284"/>
              <w:rPr>
                <w:rFonts w:ascii="Calibri" w:hAnsi="Calibri" w:cs="Calibri"/>
                <w:sz w:val="22"/>
                <w:szCs w:val="22"/>
              </w:rPr>
            </w:pPr>
            <w:r w:rsidRPr="00C758C7">
              <w:rPr>
                <w:rFonts w:ascii="Calibri" w:hAnsi="Calibri" w:cs="Calibri"/>
                <w:sz w:val="22"/>
                <w:szCs w:val="22"/>
              </w:rPr>
              <w:t xml:space="preserve">Focuses strategically on planning activities for the team, aligning team activities with strategic priorities </w:t>
            </w:r>
          </w:p>
          <w:p w14:paraId="06533BA7" w14:textId="77777777" w:rsidR="00C758C7" w:rsidRPr="00C758C7" w:rsidRDefault="00C758C7" w:rsidP="00EE5BA8">
            <w:pPr>
              <w:pStyle w:val="ListBullet"/>
              <w:tabs>
                <w:tab w:val="clear" w:pos="360"/>
              </w:tabs>
              <w:spacing w:before="120"/>
              <w:ind w:left="284" w:hanging="284"/>
              <w:rPr>
                <w:rFonts w:ascii="Calibri" w:hAnsi="Calibri" w:cs="Calibri"/>
                <w:b/>
                <w:sz w:val="22"/>
                <w:szCs w:val="22"/>
              </w:rPr>
            </w:pPr>
            <w:r w:rsidRPr="00C758C7">
              <w:rPr>
                <w:rFonts w:ascii="Calibri" w:hAnsi="Calibri" w:cs="Calibri"/>
                <w:sz w:val="22"/>
                <w:szCs w:val="22"/>
              </w:rPr>
              <w:t>Ensures team activities align with business unit goals and adjusts sub-group priorities as required</w:t>
            </w:r>
          </w:p>
        </w:tc>
      </w:tr>
      <w:tr w:rsidR="00C758C7" w:rsidRPr="00C758C7" w14:paraId="03631CC3" w14:textId="77777777" w:rsidTr="00EE5BA8">
        <w:tc>
          <w:tcPr>
            <w:tcW w:w="10031" w:type="dxa"/>
            <w:shd w:val="clear" w:color="auto" w:fill="DBE5F1" w:themeFill="accent1" w:themeFillTint="33"/>
          </w:tcPr>
          <w:p w14:paraId="020E8DD0" w14:textId="77777777" w:rsidR="00C758C7" w:rsidRPr="00C758C7" w:rsidRDefault="00C758C7" w:rsidP="00EE5BA8">
            <w:pPr>
              <w:pStyle w:val="ListBullet"/>
              <w:numPr>
                <w:ilvl w:val="0"/>
                <w:numId w:val="0"/>
              </w:numPr>
              <w:spacing w:before="120" w:after="120"/>
              <w:ind w:left="284" w:hanging="284"/>
              <w:rPr>
                <w:rFonts w:ascii="Calibri" w:hAnsi="Calibri" w:cs="Calibri"/>
                <w:b/>
                <w:sz w:val="22"/>
                <w:szCs w:val="22"/>
              </w:rPr>
            </w:pPr>
            <w:r w:rsidRPr="00C758C7">
              <w:rPr>
                <w:rFonts w:ascii="Calibri" w:hAnsi="Calibri" w:cs="Calibri"/>
                <w:b/>
                <w:sz w:val="22"/>
                <w:szCs w:val="22"/>
              </w:rPr>
              <w:t>TRUST SPECIFIC KNOWLEDGE</w:t>
            </w:r>
          </w:p>
        </w:tc>
      </w:tr>
      <w:tr w:rsidR="00C758C7" w:rsidRPr="00C758C7" w14:paraId="1BD4E586" w14:textId="77777777" w:rsidTr="00EE5BA8">
        <w:tc>
          <w:tcPr>
            <w:tcW w:w="10031" w:type="dxa"/>
          </w:tcPr>
          <w:p w14:paraId="0C53212A" w14:textId="77777777" w:rsidR="00C758C7" w:rsidRPr="00C758C7" w:rsidRDefault="00C758C7" w:rsidP="00EE5BA8">
            <w:pPr>
              <w:pStyle w:val="ListBullet"/>
              <w:tabs>
                <w:tab w:val="clear" w:pos="360"/>
              </w:tabs>
              <w:spacing w:before="120"/>
              <w:ind w:left="284" w:hanging="284"/>
              <w:rPr>
                <w:rFonts w:ascii="Calibri" w:hAnsi="Calibri" w:cs="Calibri"/>
                <w:sz w:val="22"/>
                <w:szCs w:val="22"/>
              </w:rPr>
            </w:pPr>
            <w:r w:rsidRPr="00C758C7">
              <w:rPr>
                <w:rFonts w:ascii="Calibri" w:hAnsi="Calibri" w:cs="Calibri"/>
                <w:sz w:val="22"/>
                <w:szCs w:val="22"/>
              </w:rPr>
              <w:t xml:space="preserve">Builds, </w:t>
            </w:r>
            <w:proofErr w:type="gramStart"/>
            <w:r w:rsidRPr="00C758C7">
              <w:rPr>
                <w:rFonts w:ascii="Calibri" w:hAnsi="Calibri" w:cs="Calibri"/>
                <w:sz w:val="22"/>
                <w:szCs w:val="22"/>
              </w:rPr>
              <w:t>applies</w:t>
            </w:r>
            <w:proofErr w:type="gramEnd"/>
            <w:r w:rsidRPr="00C758C7">
              <w:rPr>
                <w:rFonts w:ascii="Calibri" w:hAnsi="Calibri" w:cs="Calibri"/>
                <w:sz w:val="22"/>
                <w:szCs w:val="22"/>
              </w:rPr>
              <w:t xml:space="preserve"> and maintains appropriate relevant experience, skills and knowledge</w:t>
            </w:r>
            <w:r w:rsidRPr="00C758C7">
              <w:rPr>
                <w:rFonts w:ascii="Calibri" w:hAnsi="Calibri" w:cs="Calibri"/>
                <w:sz w:val="22"/>
                <w:szCs w:val="22"/>
                <w:shd w:val="clear" w:color="auto" w:fill="DBE5F1" w:themeFill="accent1" w:themeFillTint="33"/>
              </w:rPr>
              <w:t>,</w:t>
            </w:r>
            <w:r w:rsidRPr="00C758C7">
              <w:rPr>
                <w:rFonts w:ascii="Calibri" w:hAnsi="Calibri" w:cs="Calibri"/>
                <w:sz w:val="22"/>
                <w:szCs w:val="22"/>
              </w:rPr>
              <w:t xml:space="preserve"> professional/technical qualifications or specialist expertise</w:t>
            </w:r>
          </w:p>
          <w:p w14:paraId="6C2BF4D4" w14:textId="77777777" w:rsidR="00C758C7" w:rsidRPr="00C758C7" w:rsidRDefault="00C758C7" w:rsidP="00EE5BA8">
            <w:pPr>
              <w:pStyle w:val="ListBullet"/>
              <w:tabs>
                <w:tab w:val="clear" w:pos="360"/>
              </w:tabs>
              <w:spacing w:before="120"/>
              <w:ind w:left="284" w:hanging="284"/>
              <w:rPr>
                <w:rFonts w:ascii="Calibri" w:hAnsi="Calibri" w:cs="Calibri"/>
                <w:sz w:val="22"/>
                <w:szCs w:val="22"/>
              </w:rPr>
            </w:pPr>
            <w:r w:rsidRPr="00C758C7">
              <w:rPr>
                <w:rFonts w:ascii="Calibri" w:hAnsi="Calibri" w:cs="Calibri"/>
                <w:sz w:val="22"/>
                <w:szCs w:val="22"/>
              </w:rPr>
              <w:t xml:space="preserve">Complies with and develops clear and workable </w:t>
            </w:r>
            <w:proofErr w:type="gramStart"/>
            <w:r w:rsidRPr="00C758C7">
              <w:rPr>
                <w:rFonts w:ascii="Calibri" w:hAnsi="Calibri" w:cs="Calibri"/>
                <w:sz w:val="22"/>
                <w:szCs w:val="22"/>
              </w:rPr>
              <w:t>policies,  procedures</w:t>
            </w:r>
            <w:proofErr w:type="gramEnd"/>
            <w:r w:rsidRPr="00C758C7">
              <w:rPr>
                <w:rFonts w:ascii="Calibri" w:hAnsi="Calibri" w:cs="Calibri"/>
                <w:sz w:val="22"/>
                <w:szCs w:val="22"/>
              </w:rPr>
              <w:t xml:space="preserve"> that align with Trust outcomes </w:t>
            </w:r>
          </w:p>
          <w:p w14:paraId="6D5C5CE1" w14:textId="77777777" w:rsidR="00C758C7" w:rsidRPr="00C758C7" w:rsidRDefault="00C758C7" w:rsidP="00EE5BA8">
            <w:pPr>
              <w:pStyle w:val="ListBullet"/>
              <w:tabs>
                <w:tab w:val="clear" w:pos="360"/>
              </w:tabs>
              <w:spacing w:before="120"/>
              <w:ind w:left="284" w:hanging="284"/>
              <w:rPr>
                <w:rFonts w:ascii="Calibri" w:hAnsi="Calibri" w:cs="Calibri"/>
                <w:sz w:val="22"/>
                <w:szCs w:val="22"/>
              </w:rPr>
            </w:pPr>
            <w:r w:rsidRPr="00C758C7">
              <w:rPr>
                <w:rFonts w:ascii="Calibri" w:hAnsi="Calibri" w:cs="Calibri"/>
                <w:sz w:val="22"/>
                <w:szCs w:val="22"/>
              </w:rPr>
              <w:t>Displays excellent understanding and working knowledge of The Trust’s purpose and objectives and relevant legislation</w:t>
            </w:r>
          </w:p>
          <w:p w14:paraId="0B642465" w14:textId="77777777" w:rsidR="00C758C7" w:rsidRPr="00C758C7" w:rsidRDefault="00C758C7" w:rsidP="00EE5BA8">
            <w:pPr>
              <w:pStyle w:val="ListBullet"/>
              <w:tabs>
                <w:tab w:val="clear" w:pos="360"/>
              </w:tabs>
              <w:spacing w:before="120"/>
              <w:ind w:left="284" w:hanging="284"/>
              <w:rPr>
                <w:rFonts w:ascii="Calibri" w:hAnsi="Calibri" w:cs="Calibri"/>
                <w:sz w:val="22"/>
                <w:szCs w:val="22"/>
              </w:rPr>
            </w:pPr>
            <w:r w:rsidRPr="00C758C7">
              <w:rPr>
                <w:rFonts w:ascii="Calibri" w:hAnsi="Calibri" w:cs="Calibri"/>
                <w:sz w:val="22"/>
                <w:szCs w:val="22"/>
              </w:rPr>
              <w:t xml:space="preserve">Keeps </w:t>
            </w:r>
            <w:proofErr w:type="gramStart"/>
            <w:r w:rsidRPr="00C758C7">
              <w:rPr>
                <w:rFonts w:ascii="Calibri" w:hAnsi="Calibri" w:cs="Calibri"/>
                <w:sz w:val="22"/>
                <w:szCs w:val="22"/>
              </w:rPr>
              <w:t>up-to-date</w:t>
            </w:r>
            <w:proofErr w:type="gramEnd"/>
            <w:r w:rsidRPr="00C758C7">
              <w:rPr>
                <w:rFonts w:ascii="Calibri" w:hAnsi="Calibri" w:cs="Calibri"/>
                <w:sz w:val="22"/>
                <w:szCs w:val="22"/>
              </w:rPr>
              <w:t xml:space="preserve"> with Government and Trust issues and initiatives</w:t>
            </w:r>
          </w:p>
        </w:tc>
      </w:tr>
    </w:tbl>
    <w:p w14:paraId="51760D4F" w14:textId="77777777" w:rsidR="00C758C7" w:rsidRPr="00C758C7" w:rsidRDefault="00C758C7" w:rsidP="00C758C7">
      <w:pPr>
        <w:ind w:left="284" w:hanging="284"/>
        <w:rPr>
          <w:rFonts w:ascii="Calibri" w:hAnsi="Calibri" w:cs="Calibri"/>
          <w:sz w:val="22"/>
          <w:szCs w:val="22"/>
        </w:rPr>
      </w:pPr>
    </w:p>
    <w:p w14:paraId="38E9826A" w14:textId="77777777" w:rsidR="00C758C7" w:rsidRPr="00C758C7" w:rsidRDefault="00C758C7" w:rsidP="00C758C7">
      <w:pPr>
        <w:rPr>
          <w:rFonts w:ascii="Calibri" w:hAnsi="Calibri" w:cs="Calibri"/>
          <w:sz w:val="22"/>
          <w:szCs w:val="22"/>
        </w:rPr>
      </w:pPr>
    </w:p>
    <w:p w14:paraId="3E8EFB8D" w14:textId="77777777" w:rsidR="004D5F58" w:rsidRPr="00FB23D1" w:rsidRDefault="004D5F58" w:rsidP="00C758C7">
      <w:pPr>
        <w:rPr>
          <w:rFonts w:asciiTheme="minorHAnsi" w:hAnsiTheme="minorHAnsi" w:cstheme="minorHAnsi"/>
          <w:b/>
          <w:sz w:val="22"/>
          <w:szCs w:val="22"/>
        </w:rPr>
      </w:pPr>
    </w:p>
    <w:sectPr w:rsidR="004D5F58" w:rsidRPr="00FB23D1" w:rsidSect="00C758C7">
      <w:headerReference w:type="default" r:id="rId8"/>
      <w:footerReference w:type="default" r:id="rId9"/>
      <w:pgSz w:w="12240" w:h="15840" w:code="1"/>
      <w:pgMar w:top="24" w:right="1608" w:bottom="1134" w:left="1134" w:header="340"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D060C" w14:textId="77777777" w:rsidR="00786AFD" w:rsidRDefault="00786AFD">
      <w:r>
        <w:separator/>
      </w:r>
    </w:p>
  </w:endnote>
  <w:endnote w:type="continuationSeparator" w:id="0">
    <w:p w14:paraId="32E5795B" w14:textId="77777777" w:rsidR="00786AFD" w:rsidRDefault="0078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41AB" w14:textId="09614AE4" w:rsidR="00D005E9" w:rsidRPr="005277EF" w:rsidRDefault="00D005E9" w:rsidP="00E733FC">
    <w:pPr>
      <w:pStyle w:val="Footer"/>
      <w:pBdr>
        <w:top w:val="single" w:sz="4" w:space="1" w:color="auto"/>
      </w:pBdr>
      <w:tabs>
        <w:tab w:val="clear" w:pos="4320"/>
        <w:tab w:val="clear" w:pos="8640"/>
        <w:tab w:val="center" w:pos="4860"/>
        <w:tab w:val="right" w:pos="9900"/>
      </w:tabs>
      <w:rPr>
        <w:b/>
        <w:i/>
        <w:sz w:val="20"/>
        <w:szCs w:val="20"/>
        <w:u w:val="single"/>
      </w:rPr>
    </w:pPr>
    <w:r>
      <w:rPr>
        <w:b/>
        <w:i/>
        <w:sz w:val="20"/>
        <w:szCs w:val="20"/>
      </w:rPr>
      <w:t xml:space="preserve">Position Description </w:t>
    </w:r>
    <w:r>
      <w:rPr>
        <w:b/>
        <w:i/>
        <w:sz w:val="20"/>
        <w:szCs w:val="20"/>
      </w:rPr>
      <w:tab/>
    </w:r>
    <w:r>
      <w:rPr>
        <w:b/>
        <w:i/>
        <w:sz w:val="20"/>
        <w:szCs w:val="20"/>
      </w:rPr>
      <w:tab/>
    </w:r>
    <w:r w:rsidR="008F4BF1" w:rsidRPr="00C758C7">
      <w:rPr>
        <w:b/>
        <w:i/>
        <w:sz w:val="20"/>
        <w:szCs w:val="20"/>
      </w:rPr>
      <w:t>Sept</w:t>
    </w:r>
    <w:r w:rsidR="00557C01" w:rsidRPr="00C758C7">
      <w:rPr>
        <w:b/>
        <w:i/>
        <w:sz w:val="20"/>
        <w:szCs w:val="20"/>
      </w:rPr>
      <w:t xml:space="preserve"> 2021</w:t>
    </w:r>
    <w:r>
      <w:rPr>
        <w:b/>
        <w:i/>
        <w:sz w:val="20"/>
        <w:szCs w:val="20"/>
        <w:u w:val="single"/>
      </w:rPr>
      <w:t xml:space="preserve"> </w:t>
    </w:r>
  </w:p>
  <w:p w14:paraId="08102A25" w14:textId="77777777" w:rsidR="00D005E9" w:rsidRPr="005B7348" w:rsidRDefault="00D005E9" w:rsidP="00C04048">
    <w:pPr>
      <w:pStyle w:val="Footer"/>
      <w:tabs>
        <w:tab w:val="clear" w:pos="4320"/>
        <w:tab w:val="clear" w:pos="8640"/>
        <w:tab w:val="center" w:pos="4860"/>
        <w:tab w:val="right" w:pos="9900"/>
      </w:tabs>
      <w:rPr>
        <w:b/>
        <w:i/>
        <w:sz w:val="20"/>
        <w:szCs w:val="20"/>
      </w:rPr>
    </w:pPr>
    <w:r>
      <w:rPr>
        <w:b/>
        <w:i/>
        <w:sz w:val="20"/>
        <w:szCs w:val="20"/>
      </w:rPr>
      <w:tab/>
      <w:t xml:space="preserve">Page </w:t>
    </w:r>
    <w:r w:rsidR="00C8087A" w:rsidRPr="005B7348">
      <w:rPr>
        <w:rStyle w:val="PageNumber"/>
        <w:b/>
        <w:i/>
        <w:sz w:val="20"/>
        <w:szCs w:val="20"/>
      </w:rPr>
      <w:fldChar w:fldCharType="begin"/>
    </w:r>
    <w:r w:rsidRPr="005B7348">
      <w:rPr>
        <w:rStyle w:val="PageNumber"/>
        <w:b/>
        <w:i/>
        <w:sz w:val="20"/>
        <w:szCs w:val="20"/>
      </w:rPr>
      <w:instrText xml:space="preserve"> PAGE </w:instrText>
    </w:r>
    <w:r w:rsidR="00C8087A" w:rsidRPr="005B7348">
      <w:rPr>
        <w:rStyle w:val="PageNumber"/>
        <w:b/>
        <w:i/>
        <w:sz w:val="20"/>
        <w:szCs w:val="20"/>
      </w:rPr>
      <w:fldChar w:fldCharType="separate"/>
    </w:r>
    <w:r w:rsidR="003374E2">
      <w:rPr>
        <w:rStyle w:val="PageNumber"/>
        <w:b/>
        <w:i/>
        <w:noProof/>
        <w:sz w:val="20"/>
        <w:szCs w:val="20"/>
      </w:rPr>
      <w:t>5</w:t>
    </w:r>
    <w:r w:rsidR="00C8087A" w:rsidRPr="005B7348">
      <w:rPr>
        <w:rStyle w:val="PageNumber"/>
        <w:b/>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5347B" w14:textId="77777777" w:rsidR="00786AFD" w:rsidRDefault="00786AFD">
      <w:r>
        <w:separator/>
      </w:r>
    </w:p>
  </w:footnote>
  <w:footnote w:type="continuationSeparator" w:id="0">
    <w:p w14:paraId="08EBE23E" w14:textId="77777777" w:rsidR="00786AFD" w:rsidRDefault="0078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EE848" w14:textId="77777777" w:rsidR="00866921" w:rsidRPr="00C758C7" w:rsidRDefault="00866921" w:rsidP="00866921">
    <w:pPr>
      <w:pStyle w:val="Header"/>
      <w:tabs>
        <w:tab w:val="clear" w:pos="4320"/>
        <w:tab w:val="clear" w:pos="8640"/>
        <w:tab w:val="left" w:pos="3570"/>
      </w:tabs>
      <w:jc w:val="center"/>
      <w:rPr>
        <w:rFonts w:ascii="Calibri" w:hAnsi="Calibri" w:cs="Calibri"/>
      </w:rPr>
    </w:pPr>
    <w:bookmarkStart w:id="1" w:name="_Hlk40879600"/>
    <w:r w:rsidRPr="00C758C7">
      <w:rPr>
        <w:rFonts w:ascii="Calibri" w:hAnsi="Calibri" w:cs="Calibri"/>
        <w:noProof/>
        <w:lang w:eastAsia="en-AU"/>
      </w:rPr>
      <w:drawing>
        <wp:anchor distT="0" distB="0" distL="114300" distR="114300" simplePos="0" relativeHeight="251659264" behindDoc="0" locked="0" layoutInCell="1" allowOverlap="1" wp14:anchorId="51801263" wp14:editId="394E45DE">
          <wp:simplePos x="0" y="0"/>
          <wp:positionH relativeFrom="page">
            <wp:align>center</wp:align>
          </wp:positionH>
          <wp:positionV relativeFrom="paragraph">
            <wp:posOffset>120231</wp:posOffset>
          </wp:positionV>
          <wp:extent cx="7301230" cy="16954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55000"/>
                            </a14:imgEffect>
                          </a14:imgLayer>
                        </a14:imgProps>
                      </a:ext>
                      <a:ext uri="{28A0092B-C50C-407E-A947-70E740481C1C}">
                        <a14:useLocalDpi xmlns:a14="http://schemas.microsoft.com/office/drawing/2010/main" val="0"/>
                      </a:ext>
                    </a:extLst>
                  </a:blip>
                  <a:srcRect l="3767" t="12664" b="9607"/>
                  <a:stretch/>
                </pic:blipFill>
                <pic:spPr bwMode="auto">
                  <a:xfrm>
                    <a:off x="0" y="0"/>
                    <a:ext cx="7301230" cy="1695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58C7">
      <w:rPr>
        <w:rFonts w:ascii="Calibri" w:hAnsi="Calibri" w:cs="Calibri"/>
        <w:b/>
        <w:color w:val="31849B" w:themeColor="accent5" w:themeShade="BF"/>
        <w:sz w:val="32"/>
        <w:szCs w:val="32"/>
      </w:rPr>
      <w:t>Position Description</w:t>
    </w:r>
  </w:p>
  <w:bookmarkEnd w:id="1"/>
  <w:p w14:paraId="2501B4C6" w14:textId="77777777" w:rsidR="00D005E9" w:rsidRPr="00866921" w:rsidRDefault="00D005E9" w:rsidP="00866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2988EE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A54A78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EF0E60"/>
    <w:multiLevelType w:val="hybridMultilevel"/>
    <w:tmpl w:val="4BCAD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481039F"/>
    <w:multiLevelType w:val="hybridMultilevel"/>
    <w:tmpl w:val="152228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883B30"/>
    <w:multiLevelType w:val="hybridMultilevel"/>
    <w:tmpl w:val="E2A6B6F8"/>
    <w:lvl w:ilvl="0" w:tplc="04090001">
      <w:start w:val="1"/>
      <w:numFmt w:val="bullet"/>
      <w:lvlText w:val=""/>
      <w:lvlJc w:val="left"/>
      <w:pPr>
        <w:tabs>
          <w:tab w:val="num" w:pos="720"/>
        </w:tabs>
        <w:ind w:left="720" w:hanging="360"/>
      </w:pPr>
      <w:rPr>
        <w:rFonts w:ascii="Symbol" w:hAnsi="Symbol" w:hint="default"/>
      </w:rPr>
    </w:lvl>
    <w:lvl w:ilvl="1" w:tplc="244489D4">
      <w:start w:val="1"/>
      <w:numFmt w:val="bullet"/>
      <w:lvlText w:val=""/>
      <w:lvlJc w:val="left"/>
      <w:pPr>
        <w:tabs>
          <w:tab w:val="num" w:pos="1800"/>
        </w:tabs>
        <w:ind w:left="1800" w:hanging="360"/>
      </w:pPr>
      <w:rPr>
        <w:rFonts w:ascii="Symbol" w:hAnsi="Symbol"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89D2B42"/>
    <w:multiLevelType w:val="hybridMultilevel"/>
    <w:tmpl w:val="991EB2E0"/>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6" w15:restartNumberingAfterBreak="0">
    <w:nsid w:val="0A3D0901"/>
    <w:multiLevelType w:val="hybridMultilevel"/>
    <w:tmpl w:val="74568700"/>
    <w:lvl w:ilvl="0" w:tplc="0C090001">
      <w:start w:val="1"/>
      <w:numFmt w:val="bullet"/>
      <w:lvlText w:val=""/>
      <w:lvlJc w:val="left"/>
      <w:pPr>
        <w:tabs>
          <w:tab w:val="num" w:pos="720"/>
        </w:tabs>
        <w:ind w:left="720" w:hanging="360"/>
      </w:pPr>
      <w:rPr>
        <w:rFonts w:ascii="Symbol" w:hAnsi="Symbol" w:hint="default"/>
      </w:rPr>
    </w:lvl>
    <w:lvl w:ilvl="1" w:tplc="CC406258">
      <w:start w:val="1"/>
      <w:numFmt w:val="bullet"/>
      <w:lvlText w:val=""/>
      <w:lvlJc w:val="left"/>
      <w:pPr>
        <w:tabs>
          <w:tab w:val="num" w:pos="1440"/>
        </w:tabs>
        <w:ind w:left="1440" w:hanging="360"/>
      </w:pPr>
      <w:rPr>
        <w:rFonts w:ascii="Wingdings" w:hAnsi="Wingdings" w:hint="default"/>
        <w:sz w:val="16"/>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C403041"/>
    <w:multiLevelType w:val="hybridMultilevel"/>
    <w:tmpl w:val="D7A448C6"/>
    <w:lvl w:ilvl="0" w:tplc="04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E87774"/>
    <w:multiLevelType w:val="hybridMultilevel"/>
    <w:tmpl w:val="E3A84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A97050"/>
    <w:multiLevelType w:val="hybridMultilevel"/>
    <w:tmpl w:val="238AED0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A5B38EC"/>
    <w:multiLevelType w:val="singleLevel"/>
    <w:tmpl w:val="72964ECE"/>
    <w:lvl w:ilvl="0">
      <w:start w:val="1"/>
      <w:numFmt w:val="bullet"/>
      <w:pStyle w:val="TableBullet"/>
      <w:lvlText w:val=""/>
      <w:lvlJc w:val="left"/>
      <w:pPr>
        <w:tabs>
          <w:tab w:val="num" w:pos="720"/>
        </w:tabs>
        <w:ind w:left="720" w:hanging="360"/>
      </w:pPr>
      <w:rPr>
        <w:rFonts w:ascii="Symbol" w:hAnsi="Symbol" w:hint="default"/>
      </w:rPr>
    </w:lvl>
  </w:abstractNum>
  <w:abstractNum w:abstractNumId="11" w15:restartNumberingAfterBreak="0">
    <w:nsid w:val="1B537CEC"/>
    <w:multiLevelType w:val="hybridMultilevel"/>
    <w:tmpl w:val="7FB4A3B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2" w15:restartNumberingAfterBreak="0">
    <w:nsid w:val="1CAC3023"/>
    <w:multiLevelType w:val="hybridMultilevel"/>
    <w:tmpl w:val="C600A3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9C2FA7"/>
    <w:multiLevelType w:val="multilevel"/>
    <w:tmpl w:val="C17A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F03D9"/>
    <w:multiLevelType w:val="hybridMultilevel"/>
    <w:tmpl w:val="7B12F5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42728B0"/>
    <w:multiLevelType w:val="hybridMultilevel"/>
    <w:tmpl w:val="59EAC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E176600"/>
    <w:multiLevelType w:val="hybridMultilevel"/>
    <w:tmpl w:val="124C65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0747D11"/>
    <w:multiLevelType w:val="hybridMultilevel"/>
    <w:tmpl w:val="C1D6C8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08400C4"/>
    <w:multiLevelType w:val="hybridMultilevel"/>
    <w:tmpl w:val="A4F869C6"/>
    <w:lvl w:ilvl="0" w:tplc="D272DF62">
      <w:start w:val="1"/>
      <w:numFmt w:val="bullet"/>
      <w:lvlText w:val=""/>
      <w:lvlJc w:val="left"/>
      <w:pPr>
        <w:tabs>
          <w:tab w:val="num" w:pos="360"/>
        </w:tabs>
        <w:ind w:left="360" w:hanging="360"/>
      </w:pPr>
      <w:rPr>
        <w:rFonts w:ascii="Symbol" w:hAnsi="Symbol" w:hint="default"/>
        <w:sz w:val="22"/>
        <w:szCs w:val="16"/>
      </w:rPr>
    </w:lvl>
    <w:lvl w:ilvl="1" w:tplc="0C090003">
      <w:start w:val="1"/>
      <w:numFmt w:val="bullet"/>
      <w:lvlText w:val="o"/>
      <w:lvlJc w:val="left"/>
      <w:pPr>
        <w:tabs>
          <w:tab w:val="num" w:pos="1080"/>
        </w:tabs>
        <w:ind w:left="1080" w:hanging="360"/>
      </w:pPr>
      <w:rPr>
        <w:rFonts w:ascii="Courier New" w:hAnsi="Courier New" w:cs="Courier New" w:hint="default"/>
        <w:sz w:val="22"/>
        <w:szCs w:val="16"/>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1511EF5"/>
    <w:multiLevelType w:val="multilevel"/>
    <w:tmpl w:val="974E1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D7F8C"/>
    <w:multiLevelType w:val="hybridMultilevel"/>
    <w:tmpl w:val="02A84018"/>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B9B3EA8"/>
    <w:multiLevelType w:val="hybridMultilevel"/>
    <w:tmpl w:val="FF6A32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C426CB"/>
    <w:multiLevelType w:val="hybridMultilevel"/>
    <w:tmpl w:val="D7C6435C"/>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3" w15:restartNumberingAfterBreak="0">
    <w:nsid w:val="51DA6EDE"/>
    <w:multiLevelType w:val="hybridMultilevel"/>
    <w:tmpl w:val="887C9A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3052B1C"/>
    <w:multiLevelType w:val="hybridMultilevel"/>
    <w:tmpl w:val="007C06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784536"/>
    <w:multiLevelType w:val="hybridMultilevel"/>
    <w:tmpl w:val="ED4E8996"/>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26" w15:restartNumberingAfterBreak="0">
    <w:nsid w:val="667E2FA6"/>
    <w:multiLevelType w:val="hybridMultilevel"/>
    <w:tmpl w:val="5628980C"/>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27" w15:restartNumberingAfterBreak="0">
    <w:nsid w:val="69FC25D3"/>
    <w:multiLevelType w:val="hybridMultilevel"/>
    <w:tmpl w:val="95A8DA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6B00278B"/>
    <w:multiLevelType w:val="hybridMultilevel"/>
    <w:tmpl w:val="5A18D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EFF6D42"/>
    <w:multiLevelType w:val="hybridMultilevel"/>
    <w:tmpl w:val="BDE0B77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F166521"/>
    <w:multiLevelType w:val="hybridMultilevel"/>
    <w:tmpl w:val="FCC4806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70E31463"/>
    <w:multiLevelType w:val="multilevel"/>
    <w:tmpl w:val="28C4307E"/>
    <w:lvl w:ilvl="0">
      <w:start w:val="1"/>
      <w:numFmt w:val="bullet"/>
      <w:lvlText w:val=""/>
      <w:lvlJc w:val="left"/>
      <w:pPr>
        <w:tabs>
          <w:tab w:val="num" w:pos="720"/>
        </w:tabs>
        <w:ind w:left="720" w:hanging="360"/>
      </w:pPr>
      <w:rPr>
        <w:rFonts w:ascii="Symbol" w:hAnsi="Symbol" w:hint="default"/>
        <w:sz w:val="20"/>
      </w:rPr>
    </w:lvl>
    <w:lvl w:ilvl="1">
      <w:start w:val="12"/>
      <w:numFmt w:val="bullet"/>
      <w:lvlText w:val="•"/>
      <w:lvlJc w:val="left"/>
      <w:pPr>
        <w:ind w:left="1440" w:hanging="360"/>
      </w:pPr>
      <w:rPr>
        <w:rFonts w:ascii="CenturyGothic" w:eastAsia="Times New Roman" w:hAnsi="CenturyGothic" w:cs="CenturyGothic"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49793D"/>
    <w:multiLevelType w:val="hybridMultilevel"/>
    <w:tmpl w:val="FAB6D9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996381D"/>
    <w:multiLevelType w:val="multilevel"/>
    <w:tmpl w:val="02A8401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4" w15:restartNumberingAfterBreak="0">
    <w:nsid w:val="7C2272E3"/>
    <w:multiLevelType w:val="hybridMultilevel"/>
    <w:tmpl w:val="697664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0"/>
  </w:num>
  <w:num w:numId="2">
    <w:abstractNumId w:val="23"/>
  </w:num>
  <w:num w:numId="3">
    <w:abstractNumId w:val="3"/>
  </w:num>
  <w:num w:numId="4">
    <w:abstractNumId w:val="24"/>
  </w:num>
  <w:num w:numId="5">
    <w:abstractNumId w:val="33"/>
  </w:num>
  <w:num w:numId="6">
    <w:abstractNumId w:val="34"/>
  </w:num>
  <w:num w:numId="7">
    <w:abstractNumId w:val="17"/>
  </w:num>
  <w:num w:numId="8">
    <w:abstractNumId w:val="16"/>
  </w:num>
  <w:num w:numId="9">
    <w:abstractNumId w:val="7"/>
  </w:num>
  <w:num w:numId="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8"/>
  </w:num>
  <w:num w:numId="13">
    <w:abstractNumId w:val="15"/>
  </w:num>
  <w:num w:numId="14">
    <w:abstractNumId w:val="6"/>
  </w:num>
  <w:num w:numId="15">
    <w:abstractNumId w:val="2"/>
  </w:num>
  <w:num w:numId="16">
    <w:abstractNumId w:val="31"/>
  </w:num>
  <w:num w:numId="17">
    <w:abstractNumId w:val="18"/>
  </w:num>
  <w:num w:numId="18">
    <w:abstractNumId w:val="12"/>
  </w:num>
  <w:num w:numId="19">
    <w:abstractNumId w:val="5"/>
  </w:num>
  <w:num w:numId="20">
    <w:abstractNumId w:val="9"/>
  </w:num>
  <w:num w:numId="21">
    <w:abstractNumId w:val="4"/>
  </w:num>
  <w:num w:numId="22">
    <w:abstractNumId w:val="19"/>
  </w:num>
  <w:num w:numId="23">
    <w:abstractNumId w:val="13"/>
  </w:num>
  <w:num w:numId="24">
    <w:abstractNumId w:val="1"/>
  </w:num>
  <w:num w:numId="25">
    <w:abstractNumId w:val="0"/>
  </w:num>
  <w:num w:numId="26">
    <w:abstractNumId w:val="10"/>
  </w:num>
  <w:num w:numId="27">
    <w:abstractNumId w:val="26"/>
  </w:num>
  <w:num w:numId="28">
    <w:abstractNumId w:val="1"/>
  </w:num>
  <w:num w:numId="29">
    <w:abstractNumId w:val="11"/>
  </w:num>
  <w:num w:numId="30">
    <w:abstractNumId w:val="25"/>
  </w:num>
  <w:num w:numId="31">
    <w:abstractNumId w:val="28"/>
  </w:num>
  <w:num w:numId="32">
    <w:abstractNumId w:val="14"/>
  </w:num>
  <w:num w:numId="33">
    <w:abstractNumId w:val="30"/>
  </w:num>
  <w:num w:numId="34">
    <w:abstractNumId w:val="29"/>
  </w:num>
  <w:num w:numId="35">
    <w:abstractNumId w:val="32"/>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BE2"/>
    <w:rsid w:val="00023CFE"/>
    <w:rsid w:val="00030A3B"/>
    <w:rsid w:val="00033CBD"/>
    <w:rsid w:val="00047C5B"/>
    <w:rsid w:val="00080D9B"/>
    <w:rsid w:val="00083F25"/>
    <w:rsid w:val="00093F33"/>
    <w:rsid w:val="000957E9"/>
    <w:rsid w:val="0009660C"/>
    <w:rsid w:val="000A6905"/>
    <w:rsid w:val="000E2259"/>
    <w:rsid w:val="000E2F38"/>
    <w:rsid w:val="000E707C"/>
    <w:rsid w:val="000F77E9"/>
    <w:rsid w:val="001112BF"/>
    <w:rsid w:val="00112A73"/>
    <w:rsid w:val="001743AD"/>
    <w:rsid w:val="00175DB1"/>
    <w:rsid w:val="0019375A"/>
    <w:rsid w:val="001A645F"/>
    <w:rsid w:val="001A74A0"/>
    <w:rsid w:val="001B741C"/>
    <w:rsid w:val="001C307F"/>
    <w:rsid w:val="001D3107"/>
    <w:rsid w:val="002037E4"/>
    <w:rsid w:val="002078D5"/>
    <w:rsid w:val="00212745"/>
    <w:rsid w:val="002128B6"/>
    <w:rsid w:val="00220703"/>
    <w:rsid w:val="00221E50"/>
    <w:rsid w:val="00222FFB"/>
    <w:rsid w:val="00233B4A"/>
    <w:rsid w:val="00243693"/>
    <w:rsid w:val="00245FB2"/>
    <w:rsid w:val="00251CDE"/>
    <w:rsid w:val="00264265"/>
    <w:rsid w:val="002721A9"/>
    <w:rsid w:val="002A1004"/>
    <w:rsid w:val="002A1D3F"/>
    <w:rsid w:val="002A1EB1"/>
    <w:rsid w:val="002D17EE"/>
    <w:rsid w:val="002D2F07"/>
    <w:rsid w:val="002E1525"/>
    <w:rsid w:val="002F1097"/>
    <w:rsid w:val="00315350"/>
    <w:rsid w:val="00316F7B"/>
    <w:rsid w:val="00322A42"/>
    <w:rsid w:val="00325FA9"/>
    <w:rsid w:val="003269B3"/>
    <w:rsid w:val="00331B06"/>
    <w:rsid w:val="003374E2"/>
    <w:rsid w:val="003407B9"/>
    <w:rsid w:val="0034082B"/>
    <w:rsid w:val="003425FB"/>
    <w:rsid w:val="0036263C"/>
    <w:rsid w:val="003905F2"/>
    <w:rsid w:val="003913E1"/>
    <w:rsid w:val="003A7A07"/>
    <w:rsid w:val="003B3CF3"/>
    <w:rsid w:val="003E40F3"/>
    <w:rsid w:val="004079F0"/>
    <w:rsid w:val="00407BF3"/>
    <w:rsid w:val="00407FCE"/>
    <w:rsid w:val="00422C75"/>
    <w:rsid w:val="00431B47"/>
    <w:rsid w:val="00437D07"/>
    <w:rsid w:val="00440447"/>
    <w:rsid w:val="00457008"/>
    <w:rsid w:val="00466B0B"/>
    <w:rsid w:val="004679E2"/>
    <w:rsid w:val="004803DB"/>
    <w:rsid w:val="00480A91"/>
    <w:rsid w:val="0049006D"/>
    <w:rsid w:val="004929AF"/>
    <w:rsid w:val="004A527C"/>
    <w:rsid w:val="004B2BB9"/>
    <w:rsid w:val="004B6621"/>
    <w:rsid w:val="004C0B0E"/>
    <w:rsid w:val="004C700E"/>
    <w:rsid w:val="004D4C5B"/>
    <w:rsid w:val="004D5F58"/>
    <w:rsid w:val="004E1370"/>
    <w:rsid w:val="004E5943"/>
    <w:rsid w:val="005005BB"/>
    <w:rsid w:val="00501EFB"/>
    <w:rsid w:val="00503F90"/>
    <w:rsid w:val="00506342"/>
    <w:rsid w:val="005164EB"/>
    <w:rsid w:val="005277EF"/>
    <w:rsid w:val="005322D0"/>
    <w:rsid w:val="0054115B"/>
    <w:rsid w:val="0054209E"/>
    <w:rsid w:val="005453F7"/>
    <w:rsid w:val="00545D34"/>
    <w:rsid w:val="005526DB"/>
    <w:rsid w:val="00555D79"/>
    <w:rsid w:val="00557C01"/>
    <w:rsid w:val="0056281B"/>
    <w:rsid w:val="0057207E"/>
    <w:rsid w:val="00582DE6"/>
    <w:rsid w:val="00597117"/>
    <w:rsid w:val="005A7046"/>
    <w:rsid w:val="005B036A"/>
    <w:rsid w:val="005B2CBB"/>
    <w:rsid w:val="005B7348"/>
    <w:rsid w:val="005E0DF0"/>
    <w:rsid w:val="005E68F0"/>
    <w:rsid w:val="005F0261"/>
    <w:rsid w:val="00600000"/>
    <w:rsid w:val="0060116E"/>
    <w:rsid w:val="00601232"/>
    <w:rsid w:val="006019D7"/>
    <w:rsid w:val="00606D44"/>
    <w:rsid w:val="00613F95"/>
    <w:rsid w:val="00650EFD"/>
    <w:rsid w:val="006776B3"/>
    <w:rsid w:val="00695256"/>
    <w:rsid w:val="0069600D"/>
    <w:rsid w:val="006A5C7E"/>
    <w:rsid w:val="006B1BE2"/>
    <w:rsid w:val="006C69E8"/>
    <w:rsid w:val="006D2E43"/>
    <w:rsid w:val="006D505D"/>
    <w:rsid w:val="006E2018"/>
    <w:rsid w:val="006F04A9"/>
    <w:rsid w:val="0070249F"/>
    <w:rsid w:val="00711472"/>
    <w:rsid w:val="007131A7"/>
    <w:rsid w:val="007163A3"/>
    <w:rsid w:val="00727A9A"/>
    <w:rsid w:val="00732E3C"/>
    <w:rsid w:val="00753B88"/>
    <w:rsid w:val="007656AF"/>
    <w:rsid w:val="00786AFD"/>
    <w:rsid w:val="007A0A7B"/>
    <w:rsid w:val="007A384B"/>
    <w:rsid w:val="007A5BDD"/>
    <w:rsid w:val="007B2BB0"/>
    <w:rsid w:val="007D53D7"/>
    <w:rsid w:val="007F723F"/>
    <w:rsid w:val="007F7D93"/>
    <w:rsid w:val="008038C2"/>
    <w:rsid w:val="0080394C"/>
    <w:rsid w:val="0081360A"/>
    <w:rsid w:val="00815808"/>
    <w:rsid w:val="00817920"/>
    <w:rsid w:val="0082173E"/>
    <w:rsid w:val="0084398F"/>
    <w:rsid w:val="00862CB6"/>
    <w:rsid w:val="00866921"/>
    <w:rsid w:val="00866DC7"/>
    <w:rsid w:val="00896FBD"/>
    <w:rsid w:val="008A6F8B"/>
    <w:rsid w:val="008B4592"/>
    <w:rsid w:val="008C0D3D"/>
    <w:rsid w:val="008C3F28"/>
    <w:rsid w:val="008C5E97"/>
    <w:rsid w:val="008D0EA4"/>
    <w:rsid w:val="008D58F4"/>
    <w:rsid w:val="008E3DE3"/>
    <w:rsid w:val="008F3074"/>
    <w:rsid w:val="008F4BF1"/>
    <w:rsid w:val="00901BED"/>
    <w:rsid w:val="00910E58"/>
    <w:rsid w:val="00912EB7"/>
    <w:rsid w:val="009172E7"/>
    <w:rsid w:val="00920719"/>
    <w:rsid w:val="009272A3"/>
    <w:rsid w:val="0094632A"/>
    <w:rsid w:val="0095710D"/>
    <w:rsid w:val="0096141A"/>
    <w:rsid w:val="00965193"/>
    <w:rsid w:val="00974FD3"/>
    <w:rsid w:val="009813D5"/>
    <w:rsid w:val="00986176"/>
    <w:rsid w:val="009A60B2"/>
    <w:rsid w:val="009D3675"/>
    <w:rsid w:val="00A31C20"/>
    <w:rsid w:val="00A46418"/>
    <w:rsid w:val="00A547DC"/>
    <w:rsid w:val="00A602D4"/>
    <w:rsid w:val="00A654B0"/>
    <w:rsid w:val="00A70451"/>
    <w:rsid w:val="00A738B6"/>
    <w:rsid w:val="00A83B09"/>
    <w:rsid w:val="00AA25A3"/>
    <w:rsid w:val="00AA32EF"/>
    <w:rsid w:val="00AB4007"/>
    <w:rsid w:val="00AC273E"/>
    <w:rsid w:val="00AC3D66"/>
    <w:rsid w:val="00AE2B7C"/>
    <w:rsid w:val="00B03542"/>
    <w:rsid w:val="00B11C5A"/>
    <w:rsid w:val="00B17737"/>
    <w:rsid w:val="00B42C90"/>
    <w:rsid w:val="00B45749"/>
    <w:rsid w:val="00B646A7"/>
    <w:rsid w:val="00B90B07"/>
    <w:rsid w:val="00B90BEE"/>
    <w:rsid w:val="00B95E23"/>
    <w:rsid w:val="00BA21C7"/>
    <w:rsid w:val="00BB6F1F"/>
    <w:rsid w:val="00BC5030"/>
    <w:rsid w:val="00BD53F9"/>
    <w:rsid w:val="00BE17B5"/>
    <w:rsid w:val="00BF6145"/>
    <w:rsid w:val="00C00869"/>
    <w:rsid w:val="00C01A37"/>
    <w:rsid w:val="00C04048"/>
    <w:rsid w:val="00C17FCB"/>
    <w:rsid w:val="00C214F3"/>
    <w:rsid w:val="00C217B0"/>
    <w:rsid w:val="00C24AB6"/>
    <w:rsid w:val="00C43DC8"/>
    <w:rsid w:val="00C51439"/>
    <w:rsid w:val="00C758C7"/>
    <w:rsid w:val="00C77529"/>
    <w:rsid w:val="00C8087A"/>
    <w:rsid w:val="00C813BC"/>
    <w:rsid w:val="00C8194E"/>
    <w:rsid w:val="00C9171A"/>
    <w:rsid w:val="00CA1C25"/>
    <w:rsid w:val="00CA70DC"/>
    <w:rsid w:val="00CB384E"/>
    <w:rsid w:val="00CB3C0E"/>
    <w:rsid w:val="00CC2B1F"/>
    <w:rsid w:val="00CC684A"/>
    <w:rsid w:val="00CC7625"/>
    <w:rsid w:val="00CE317D"/>
    <w:rsid w:val="00D005E9"/>
    <w:rsid w:val="00D11A57"/>
    <w:rsid w:val="00D126D1"/>
    <w:rsid w:val="00D24D09"/>
    <w:rsid w:val="00D33766"/>
    <w:rsid w:val="00D614B4"/>
    <w:rsid w:val="00D7261D"/>
    <w:rsid w:val="00D85225"/>
    <w:rsid w:val="00D85F65"/>
    <w:rsid w:val="00D87023"/>
    <w:rsid w:val="00D95789"/>
    <w:rsid w:val="00DB635F"/>
    <w:rsid w:val="00DC0B4F"/>
    <w:rsid w:val="00DC624C"/>
    <w:rsid w:val="00DD3EF0"/>
    <w:rsid w:val="00DD4574"/>
    <w:rsid w:val="00DD6573"/>
    <w:rsid w:val="00DF3F69"/>
    <w:rsid w:val="00E008EE"/>
    <w:rsid w:val="00E03B9C"/>
    <w:rsid w:val="00E15542"/>
    <w:rsid w:val="00E15543"/>
    <w:rsid w:val="00E208AE"/>
    <w:rsid w:val="00E21565"/>
    <w:rsid w:val="00E2272F"/>
    <w:rsid w:val="00E229A2"/>
    <w:rsid w:val="00E37CC5"/>
    <w:rsid w:val="00E45232"/>
    <w:rsid w:val="00E45611"/>
    <w:rsid w:val="00E733FC"/>
    <w:rsid w:val="00E829BD"/>
    <w:rsid w:val="00E8359C"/>
    <w:rsid w:val="00E85A31"/>
    <w:rsid w:val="00E91BE0"/>
    <w:rsid w:val="00E9259C"/>
    <w:rsid w:val="00EA0032"/>
    <w:rsid w:val="00EB0960"/>
    <w:rsid w:val="00EB2333"/>
    <w:rsid w:val="00EB7C42"/>
    <w:rsid w:val="00EC20FF"/>
    <w:rsid w:val="00EC2B09"/>
    <w:rsid w:val="00EF5620"/>
    <w:rsid w:val="00F04863"/>
    <w:rsid w:val="00F15B8B"/>
    <w:rsid w:val="00F24A82"/>
    <w:rsid w:val="00F41970"/>
    <w:rsid w:val="00F45E1E"/>
    <w:rsid w:val="00F538DF"/>
    <w:rsid w:val="00F57615"/>
    <w:rsid w:val="00F83297"/>
    <w:rsid w:val="00F97F72"/>
    <w:rsid w:val="00FA467E"/>
    <w:rsid w:val="00FB23D1"/>
    <w:rsid w:val="00FE0817"/>
    <w:rsid w:val="00FF2E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5E79E04"/>
  <w15:docId w15:val="{3A01C28B-F85A-45C6-B198-7E57D05EB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21C7"/>
    <w:rPr>
      <w:sz w:val="24"/>
      <w:szCs w:val="24"/>
      <w:lang w:eastAsia="en-US"/>
    </w:rPr>
  </w:style>
  <w:style w:type="paragraph" w:styleId="Heading1">
    <w:name w:val="heading 1"/>
    <w:basedOn w:val="Normal"/>
    <w:next w:val="Normal"/>
    <w:link w:val="Heading1Char"/>
    <w:qFormat/>
    <w:rsid w:val="002A1004"/>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E3DE3"/>
    <w:pPr>
      <w:jc w:val="center"/>
    </w:pPr>
    <w:rPr>
      <w:b/>
      <w:i/>
      <w:sz w:val="36"/>
      <w:szCs w:val="20"/>
    </w:rPr>
  </w:style>
  <w:style w:type="paragraph" w:styleId="Caption">
    <w:name w:val="caption"/>
    <w:basedOn w:val="Normal"/>
    <w:next w:val="Normal"/>
    <w:qFormat/>
    <w:rsid w:val="008E3DE3"/>
    <w:pPr>
      <w:tabs>
        <w:tab w:val="center" w:pos="5040"/>
      </w:tabs>
      <w:suppressAutoHyphens/>
      <w:jc w:val="both"/>
    </w:pPr>
    <w:rPr>
      <w:iCs/>
      <w:spacing w:val="-5"/>
      <w:sz w:val="28"/>
      <w:szCs w:val="20"/>
    </w:rPr>
  </w:style>
  <w:style w:type="paragraph" w:styleId="Header">
    <w:name w:val="header"/>
    <w:basedOn w:val="Normal"/>
    <w:link w:val="HeaderChar"/>
    <w:rsid w:val="005B7348"/>
    <w:pPr>
      <w:tabs>
        <w:tab w:val="center" w:pos="4320"/>
        <w:tab w:val="right" w:pos="8640"/>
      </w:tabs>
    </w:pPr>
  </w:style>
  <w:style w:type="paragraph" w:styleId="Footer">
    <w:name w:val="footer"/>
    <w:basedOn w:val="Normal"/>
    <w:rsid w:val="005B7348"/>
    <w:pPr>
      <w:tabs>
        <w:tab w:val="center" w:pos="4320"/>
        <w:tab w:val="right" w:pos="8640"/>
      </w:tabs>
    </w:pPr>
  </w:style>
  <w:style w:type="character" w:styleId="PageNumber">
    <w:name w:val="page number"/>
    <w:basedOn w:val="DefaultParagraphFont"/>
    <w:rsid w:val="005B7348"/>
  </w:style>
  <w:style w:type="paragraph" w:styleId="BalloonText">
    <w:name w:val="Balloon Text"/>
    <w:basedOn w:val="Normal"/>
    <w:semiHidden/>
    <w:rsid w:val="002037E4"/>
    <w:rPr>
      <w:rFonts w:ascii="Tahoma" w:hAnsi="Tahoma" w:cs="Tahoma"/>
      <w:sz w:val="16"/>
      <w:szCs w:val="16"/>
    </w:rPr>
  </w:style>
  <w:style w:type="table" w:styleId="TableGrid">
    <w:name w:val="Table Grid"/>
    <w:basedOn w:val="TableNormal"/>
    <w:uiPriority w:val="59"/>
    <w:rsid w:val="00527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5277EF"/>
    <w:pPr>
      <w:ind w:left="792" w:hanging="792"/>
    </w:pPr>
    <w:rPr>
      <w:lang w:val="en-US"/>
    </w:rPr>
  </w:style>
  <w:style w:type="paragraph" w:styleId="BodyTextIndent2">
    <w:name w:val="Body Text Indent 2"/>
    <w:basedOn w:val="Normal"/>
    <w:rsid w:val="005277EF"/>
    <w:pPr>
      <w:spacing w:after="120" w:line="480" w:lineRule="auto"/>
      <w:ind w:left="283"/>
    </w:pPr>
    <w:rPr>
      <w:lang w:val="en-US"/>
    </w:rPr>
  </w:style>
  <w:style w:type="character" w:customStyle="1" w:styleId="Heading1Char">
    <w:name w:val="Heading 1 Char"/>
    <w:basedOn w:val="DefaultParagraphFont"/>
    <w:link w:val="Heading1"/>
    <w:rsid w:val="002A1004"/>
    <w:rPr>
      <w:rFonts w:ascii="Cambria" w:eastAsia="Times New Roman" w:hAnsi="Cambria" w:cs="Times New Roman"/>
      <w:b/>
      <w:bCs/>
      <w:kern w:val="32"/>
      <w:sz w:val="32"/>
      <w:szCs w:val="32"/>
      <w:lang w:eastAsia="en-US"/>
    </w:rPr>
  </w:style>
  <w:style w:type="paragraph" w:styleId="NormalWeb">
    <w:name w:val="Normal (Web)"/>
    <w:basedOn w:val="Normal"/>
    <w:uiPriority w:val="99"/>
    <w:rsid w:val="00862CB6"/>
    <w:pPr>
      <w:spacing w:before="100" w:beforeAutospacing="1" w:after="100" w:afterAutospacing="1"/>
    </w:pPr>
    <w:rPr>
      <w:lang w:eastAsia="en-AU"/>
    </w:rPr>
  </w:style>
  <w:style w:type="paragraph" w:styleId="ListParagraph">
    <w:name w:val="List Paragraph"/>
    <w:basedOn w:val="Normal"/>
    <w:uiPriority w:val="34"/>
    <w:qFormat/>
    <w:rsid w:val="00506342"/>
    <w:pPr>
      <w:spacing w:before="200" w:after="200" w:line="276" w:lineRule="auto"/>
      <w:ind w:left="720"/>
      <w:contextualSpacing/>
    </w:pPr>
    <w:rPr>
      <w:rFonts w:ascii="Calibri" w:hAnsi="Calibri"/>
      <w:sz w:val="20"/>
      <w:szCs w:val="20"/>
      <w:lang w:bidi="en-US"/>
    </w:rPr>
  </w:style>
  <w:style w:type="character" w:customStyle="1" w:styleId="bodtext2">
    <w:name w:val="bodtext2"/>
    <w:basedOn w:val="DefaultParagraphFont"/>
    <w:rsid w:val="00431B47"/>
    <w:rPr>
      <w:rFonts w:ascii="Arial" w:hAnsi="Arial" w:cs="Arial" w:hint="default"/>
      <w:sz w:val="18"/>
      <w:szCs w:val="18"/>
    </w:rPr>
  </w:style>
  <w:style w:type="paragraph" w:styleId="ListBullet">
    <w:name w:val="List Bullet"/>
    <w:basedOn w:val="Normal"/>
    <w:rsid w:val="00DC624C"/>
    <w:pPr>
      <w:numPr>
        <w:numId w:val="24"/>
      </w:numPr>
      <w:contextualSpacing/>
    </w:pPr>
  </w:style>
  <w:style w:type="paragraph" w:styleId="ListNumber">
    <w:name w:val="List Number"/>
    <w:basedOn w:val="Normal"/>
    <w:rsid w:val="00986176"/>
    <w:pPr>
      <w:numPr>
        <w:numId w:val="25"/>
      </w:numPr>
      <w:contextualSpacing/>
    </w:pPr>
  </w:style>
  <w:style w:type="paragraph" w:customStyle="1" w:styleId="Default">
    <w:name w:val="Default"/>
    <w:rsid w:val="00112A73"/>
    <w:pPr>
      <w:autoSpaceDE w:val="0"/>
      <w:autoSpaceDN w:val="0"/>
      <w:adjustRightInd w:val="0"/>
    </w:pPr>
    <w:rPr>
      <w:rFonts w:ascii="Arial" w:hAnsi="Arial" w:cs="Arial"/>
      <w:color w:val="000000"/>
      <w:sz w:val="24"/>
      <w:szCs w:val="24"/>
    </w:rPr>
  </w:style>
  <w:style w:type="paragraph" w:customStyle="1" w:styleId="TableBullet">
    <w:name w:val="Table Bullet"/>
    <w:basedOn w:val="Normal"/>
    <w:rsid w:val="006F04A9"/>
    <w:pPr>
      <w:numPr>
        <w:numId w:val="26"/>
      </w:numPr>
      <w:spacing w:before="40" w:after="40" w:line="240" w:lineRule="atLeast"/>
    </w:pPr>
    <w:rPr>
      <w:rFonts w:ascii="Arial" w:hAnsi="Arial" w:cs="Arial"/>
      <w:bCs/>
      <w:sz w:val="20"/>
      <w:szCs w:val="22"/>
      <w:lang w:eastAsia="en-AU"/>
    </w:rPr>
  </w:style>
  <w:style w:type="character" w:customStyle="1" w:styleId="HeaderChar">
    <w:name w:val="Header Char"/>
    <w:basedOn w:val="DefaultParagraphFont"/>
    <w:link w:val="Header"/>
    <w:rsid w:val="0086692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444976">
      <w:bodyDiv w:val="1"/>
      <w:marLeft w:val="0"/>
      <w:marRight w:val="0"/>
      <w:marTop w:val="0"/>
      <w:marBottom w:val="0"/>
      <w:divBdr>
        <w:top w:val="none" w:sz="0" w:space="0" w:color="auto"/>
        <w:left w:val="none" w:sz="0" w:space="0" w:color="auto"/>
        <w:bottom w:val="none" w:sz="0" w:space="0" w:color="auto"/>
        <w:right w:val="none" w:sz="0" w:space="0" w:color="auto"/>
      </w:divBdr>
      <w:divsChild>
        <w:div w:id="959342226">
          <w:marLeft w:val="0"/>
          <w:marRight w:val="0"/>
          <w:marTop w:val="0"/>
          <w:marBottom w:val="360"/>
          <w:divBdr>
            <w:top w:val="single" w:sz="18" w:space="0" w:color="FF3300"/>
            <w:left w:val="none" w:sz="0" w:space="0" w:color="auto"/>
            <w:bottom w:val="none" w:sz="0" w:space="0" w:color="auto"/>
            <w:right w:val="none" w:sz="0" w:space="0" w:color="auto"/>
          </w:divBdr>
          <w:divsChild>
            <w:div w:id="492375836">
              <w:marLeft w:val="0"/>
              <w:marRight w:val="0"/>
              <w:marTop w:val="0"/>
              <w:marBottom w:val="0"/>
              <w:divBdr>
                <w:top w:val="none" w:sz="0" w:space="0" w:color="auto"/>
                <w:left w:val="none" w:sz="0" w:space="0" w:color="auto"/>
                <w:bottom w:val="none" w:sz="0" w:space="0" w:color="auto"/>
                <w:right w:val="none" w:sz="0" w:space="0" w:color="auto"/>
              </w:divBdr>
              <w:divsChild>
                <w:div w:id="1804304287">
                  <w:marLeft w:val="0"/>
                  <w:marRight w:val="-5040"/>
                  <w:marTop w:val="0"/>
                  <w:marBottom w:val="0"/>
                  <w:divBdr>
                    <w:top w:val="none" w:sz="0" w:space="0" w:color="auto"/>
                    <w:left w:val="none" w:sz="0" w:space="0" w:color="auto"/>
                    <w:bottom w:val="none" w:sz="0" w:space="0" w:color="auto"/>
                    <w:right w:val="none" w:sz="0" w:space="0" w:color="auto"/>
                  </w:divBdr>
                  <w:divsChild>
                    <w:div w:id="179767917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700521962">
      <w:bodyDiv w:val="1"/>
      <w:marLeft w:val="0"/>
      <w:marRight w:val="0"/>
      <w:marTop w:val="0"/>
      <w:marBottom w:val="0"/>
      <w:divBdr>
        <w:top w:val="none" w:sz="0" w:space="0" w:color="auto"/>
        <w:left w:val="none" w:sz="0" w:space="0" w:color="auto"/>
        <w:bottom w:val="none" w:sz="0" w:space="0" w:color="auto"/>
        <w:right w:val="none" w:sz="0" w:space="0" w:color="auto"/>
      </w:divBdr>
    </w:div>
    <w:div w:id="1049458723">
      <w:bodyDiv w:val="1"/>
      <w:marLeft w:val="0"/>
      <w:marRight w:val="0"/>
      <w:marTop w:val="0"/>
      <w:marBottom w:val="0"/>
      <w:divBdr>
        <w:top w:val="none" w:sz="0" w:space="0" w:color="auto"/>
        <w:left w:val="none" w:sz="0" w:space="0" w:color="auto"/>
        <w:bottom w:val="none" w:sz="0" w:space="0" w:color="auto"/>
        <w:right w:val="none" w:sz="0" w:space="0" w:color="auto"/>
      </w:divBdr>
      <w:divsChild>
        <w:div w:id="192808198">
          <w:marLeft w:val="0"/>
          <w:marRight w:val="0"/>
          <w:marTop w:val="0"/>
          <w:marBottom w:val="0"/>
          <w:divBdr>
            <w:top w:val="none" w:sz="0" w:space="0" w:color="auto"/>
            <w:left w:val="none" w:sz="0" w:space="0" w:color="auto"/>
            <w:bottom w:val="none" w:sz="0" w:space="0" w:color="auto"/>
            <w:right w:val="none" w:sz="0" w:space="0" w:color="auto"/>
          </w:divBdr>
        </w:div>
        <w:div w:id="1043679786">
          <w:marLeft w:val="0"/>
          <w:marRight w:val="0"/>
          <w:marTop w:val="0"/>
          <w:marBottom w:val="0"/>
          <w:divBdr>
            <w:top w:val="none" w:sz="0" w:space="0" w:color="auto"/>
            <w:left w:val="none" w:sz="0" w:space="0" w:color="auto"/>
            <w:bottom w:val="none" w:sz="0" w:space="0" w:color="auto"/>
            <w:right w:val="none" w:sz="0" w:space="0" w:color="auto"/>
          </w:divBdr>
        </w:div>
        <w:div w:id="1269702955">
          <w:marLeft w:val="0"/>
          <w:marRight w:val="0"/>
          <w:marTop w:val="0"/>
          <w:marBottom w:val="0"/>
          <w:divBdr>
            <w:top w:val="none" w:sz="0" w:space="0" w:color="auto"/>
            <w:left w:val="none" w:sz="0" w:space="0" w:color="auto"/>
            <w:bottom w:val="none" w:sz="0" w:space="0" w:color="auto"/>
            <w:right w:val="none" w:sz="0" w:space="0" w:color="auto"/>
          </w:divBdr>
        </w:div>
        <w:div w:id="1983777282">
          <w:marLeft w:val="0"/>
          <w:marRight w:val="0"/>
          <w:marTop w:val="0"/>
          <w:marBottom w:val="0"/>
          <w:divBdr>
            <w:top w:val="none" w:sz="0" w:space="0" w:color="auto"/>
            <w:left w:val="none" w:sz="0" w:space="0" w:color="auto"/>
            <w:bottom w:val="none" w:sz="0" w:space="0" w:color="auto"/>
            <w:right w:val="none" w:sz="0" w:space="0" w:color="auto"/>
          </w:divBdr>
        </w:div>
      </w:divsChild>
    </w:div>
    <w:div w:id="1374425068">
      <w:bodyDiv w:val="1"/>
      <w:marLeft w:val="0"/>
      <w:marRight w:val="0"/>
      <w:marTop w:val="0"/>
      <w:marBottom w:val="0"/>
      <w:divBdr>
        <w:top w:val="none" w:sz="0" w:space="0" w:color="auto"/>
        <w:left w:val="none" w:sz="0" w:space="0" w:color="auto"/>
        <w:bottom w:val="none" w:sz="0" w:space="0" w:color="auto"/>
        <w:right w:val="none" w:sz="0" w:space="0" w:color="auto"/>
      </w:divBdr>
    </w:div>
    <w:div w:id="1967078703">
      <w:bodyDiv w:val="1"/>
      <w:marLeft w:val="0"/>
      <w:marRight w:val="0"/>
      <w:marTop w:val="0"/>
      <w:marBottom w:val="0"/>
      <w:divBdr>
        <w:top w:val="none" w:sz="0" w:space="0" w:color="auto"/>
        <w:left w:val="none" w:sz="0" w:space="0" w:color="auto"/>
        <w:bottom w:val="none" w:sz="0" w:space="0" w:color="auto"/>
        <w:right w:val="none" w:sz="0" w:space="0" w:color="auto"/>
      </w:divBdr>
      <w:divsChild>
        <w:div w:id="1853490263">
          <w:marLeft w:val="0"/>
          <w:marRight w:val="0"/>
          <w:marTop w:val="0"/>
          <w:marBottom w:val="360"/>
          <w:divBdr>
            <w:top w:val="single" w:sz="18" w:space="0" w:color="FF3300"/>
            <w:left w:val="none" w:sz="0" w:space="0" w:color="auto"/>
            <w:bottom w:val="none" w:sz="0" w:space="0" w:color="auto"/>
            <w:right w:val="none" w:sz="0" w:space="0" w:color="auto"/>
          </w:divBdr>
          <w:divsChild>
            <w:div w:id="716971516">
              <w:marLeft w:val="0"/>
              <w:marRight w:val="0"/>
              <w:marTop w:val="0"/>
              <w:marBottom w:val="0"/>
              <w:divBdr>
                <w:top w:val="none" w:sz="0" w:space="0" w:color="auto"/>
                <w:left w:val="none" w:sz="0" w:space="0" w:color="auto"/>
                <w:bottom w:val="none" w:sz="0" w:space="0" w:color="auto"/>
                <w:right w:val="none" w:sz="0" w:space="0" w:color="auto"/>
              </w:divBdr>
              <w:divsChild>
                <w:div w:id="360861796">
                  <w:marLeft w:val="0"/>
                  <w:marRight w:val="-5040"/>
                  <w:marTop w:val="0"/>
                  <w:marBottom w:val="0"/>
                  <w:divBdr>
                    <w:top w:val="none" w:sz="0" w:space="0" w:color="auto"/>
                    <w:left w:val="none" w:sz="0" w:space="0" w:color="auto"/>
                    <w:bottom w:val="none" w:sz="0" w:space="0" w:color="auto"/>
                    <w:right w:val="none" w:sz="0" w:space="0" w:color="auto"/>
                  </w:divBdr>
                  <w:divsChild>
                    <w:div w:id="171877543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96800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1A55E-C4D4-410A-B287-48392092E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1325</Words>
  <Characters>8421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JOB DESCRIPTION</vt:lpstr>
    </vt:vector>
  </TitlesOfParts>
  <Company>ETC</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reception</dc:creator>
  <cp:lastModifiedBy>Claire Harrison</cp:lastModifiedBy>
  <cp:revision>4</cp:revision>
  <cp:lastPrinted>2019-05-09T22:08:00Z</cp:lastPrinted>
  <dcterms:created xsi:type="dcterms:W3CDTF">2021-09-02T01:44:00Z</dcterms:created>
  <dcterms:modified xsi:type="dcterms:W3CDTF">2021-09-02T04:19:00Z</dcterms:modified>
</cp:coreProperties>
</file>