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0CF9B" w14:textId="77777777" w:rsidR="00C55939" w:rsidRPr="00C24B9B" w:rsidRDefault="00C55939" w:rsidP="00C55939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i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82CFFB" wp14:editId="2371BD95">
                <wp:simplePos x="0" y="0"/>
                <wp:positionH relativeFrom="column">
                  <wp:posOffset>-342900</wp:posOffset>
                </wp:positionH>
                <wp:positionV relativeFrom="paragraph">
                  <wp:posOffset>-342900</wp:posOffset>
                </wp:positionV>
                <wp:extent cx="6515100" cy="2400300"/>
                <wp:effectExtent l="0" t="0" r="12700" b="127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24003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135CE97" w14:textId="77777777" w:rsidR="00C55939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843308E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highlight w:val="lightGray"/>
                              </w:rPr>
                              <w:t>The Cultural Heritage Centre for Asia and the Pacific</w:t>
                            </w:r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4AA65D2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</w:p>
                          <w:p w14:paraId="6810EB09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  <w:proofErr w:type="gramStart"/>
                            <w:r w:rsidRPr="00C24B9B"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>has</w:t>
                            </w:r>
                            <w:proofErr w:type="gramEnd"/>
                            <w:r w:rsidRPr="00C24B9B"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 xml:space="preserve"> great pleasure in inviting you to a special public lecture </w:t>
                            </w:r>
                          </w:p>
                          <w:p w14:paraId="6C15B43C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</w:p>
                          <w:p w14:paraId="17B062FA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  <w:proofErr w:type="gramStart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>Thursday  16</w:t>
                            </w:r>
                            <w:proofErr w:type="gramEnd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 xml:space="preserve"> April 2015</w:t>
                            </w:r>
                            <w:r w:rsidR="00C24B9B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>, 6 pm – 8.0</w:t>
                            </w:r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>0 pm</w:t>
                            </w:r>
                          </w:p>
                          <w:p w14:paraId="64D1C9FD" w14:textId="77777777" w:rsidR="00C55939" w:rsidRPr="00C24B9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</w:pPr>
                          </w:p>
                          <w:p w14:paraId="5F3EDF73" w14:textId="77777777" w:rsidR="00C55939" w:rsidRPr="00CB79AB" w:rsidRDefault="00C55939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Calibri"/>
                                <w:bCs/>
                                <w:sz w:val="40"/>
                                <w:szCs w:val="40"/>
                              </w:rPr>
                            </w:pPr>
                            <w:proofErr w:type="spellStart"/>
                            <w:proofErr w:type="gramStart"/>
                            <w:r w:rsidRPr="00C24B9B"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>Deakin</w:t>
                            </w:r>
                            <w:proofErr w:type="spellEnd"/>
                            <w:r w:rsidRPr="00C24B9B">
                              <w:rPr>
                                <w:rFonts w:ascii="Calibri" w:hAnsi="Calibri" w:cs="Calibri"/>
                                <w:bCs/>
                                <w:sz w:val="36"/>
                                <w:szCs w:val="36"/>
                                <w:highlight w:val="lightGray"/>
                              </w:rPr>
                              <w:t xml:space="preserve"> City Centre, Level 3, 550 Bourke Street, Melbourne</w:t>
                            </w:r>
                            <w:r w:rsidRPr="00CB79AB">
                              <w:rPr>
                                <w:rFonts w:ascii="Calibri" w:hAnsi="Calibri" w:cs="Calibri"/>
                                <w:bCs/>
                                <w:sz w:val="40"/>
                                <w:szCs w:val="40"/>
                                <w:highlight w:val="lightGray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-26.95pt;margin-top:-26.95pt;width:513pt;height:18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" fillcolor="#aeafa9 [3207]" stroked="f">
                <v:textbox>
                  <w:txbxContent>
                    <w:p w14:paraId="0135CE97" w14:textId="77777777" w:rsidR="00C55939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843308E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</w:pPr>
                      <w:r w:rsidRPr="00C24B9B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6"/>
                          <w:szCs w:val="36"/>
                          <w:highlight w:val="lightGray"/>
                        </w:rPr>
                        <w:t>The Cultural Heritage Centre for Asia and the Pacific</w:t>
                      </w:r>
                      <w:r w:rsidRPr="00C24B9B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  <w:t xml:space="preserve"> </w:t>
                      </w:r>
                    </w:p>
                    <w:p w14:paraId="14AA65D2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</w:pPr>
                    </w:p>
                    <w:p w14:paraId="6810EB09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</w:pPr>
                      <w:proofErr w:type="gramStart"/>
                      <w:r w:rsidRPr="00C24B9B"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  <w:t>has</w:t>
                      </w:r>
                      <w:proofErr w:type="gramEnd"/>
                      <w:r w:rsidRPr="00C24B9B"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  <w:t xml:space="preserve"> great pleasure in inviting you to a special public lecture </w:t>
                      </w:r>
                    </w:p>
                    <w:p w14:paraId="6C15B43C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</w:pPr>
                    </w:p>
                    <w:p w14:paraId="17B062FA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</w:pPr>
                      <w:proofErr w:type="gramStart"/>
                      <w:r w:rsidRPr="00C24B9B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  <w:t>Thursday  16</w:t>
                      </w:r>
                      <w:proofErr w:type="gramEnd"/>
                      <w:r w:rsidRPr="00C24B9B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  <w:t xml:space="preserve"> April 2015</w:t>
                      </w:r>
                      <w:r w:rsidR="00C24B9B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  <w:t>, 6 pm – 8.0</w:t>
                      </w:r>
                      <w:r w:rsidRPr="00C24B9B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  <w:t>0 pm</w:t>
                      </w:r>
                    </w:p>
                    <w:p w14:paraId="64D1C9FD" w14:textId="77777777" w:rsidR="00C55939" w:rsidRPr="00C24B9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  <w:highlight w:val="lightGray"/>
                        </w:rPr>
                      </w:pPr>
                    </w:p>
                    <w:p w14:paraId="5F3EDF73" w14:textId="77777777" w:rsidR="00C55939" w:rsidRPr="00CB79AB" w:rsidRDefault="00C55939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Calibri"/>
                          <w:bCs/>
                          <w:sz w:val="40"/>
                          <w:szCs w:val="40"/>
                        </w:rPr>
                      </w:pPr>
                      <w:proofErr w:type="spellStart"/>
                      <w:proofErr w:type="gramStart"/>
                      <w:r w:rsidRPr="00C24B9B"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  <w:t>Deakin</w:t>
                      </w:r>
                      <w:proofErr w:type="spellEnd"/>
                      <w:r w:rsidRPr="00C24B9B">
                        <w:rPr>
                          <w:rFonts w:ascii="Calibri" w:hAnsi="Calibri" w:cs="Calibri"/>
                          <w:bCs/>
                          <w:sz w:val="36"/>
                          <w:szCs w:val="36"/>
                          <w:highlight w:val="lightGray"/>
                        </w:rPr>
                        <w:t xml:space="preserve"> City Centre, Level 3, 550 Bourke Street, Melbourne</w:t>
                      </w:r>
                      <w:r w:rsidRPr="00CB79AB">
                        <w:rPr>
                          <w:rFonts w:ascii="Calibri" w:hAnsi="Calibri" w:cs="Calibri"/>
                          <w:bCs/>
                          <w:sz w:val="40"/>
                          <w:szCs w:val="40"/>
                          <w:highlight w:val="lightGray"/>
                        </w:rPr>
                        <w:t>.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E94C9E" w14:textId="77777777" w:rsidR="00C55939" w:rsidRDefault="00C55939" w:rsidP="00C55939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iCs/>
          <w:sz w:val="36"/>
          <w:szCs w:val="36"/>
        </w:rPr>
      </w:pPr>
      <w:r w:rsidRPr="00CB79AB">
        <w:rPr>
          <w:rFonts w:ascii="Calibri" w:hAnsi="Calibri" w:cs="Calibri"/>
          <w:b/>
          <w:bCs/>
          <w:iCs/>
          <w:sz w:val="36"/>
          <w:szCs w:val="36"/>
        </w:rPr>
        <w:t xml:space="preserve">Conjugating the past present and future: human </w:t>
      </w:r>
      <w:proofErr w:type="gramStart"/>
      <w:r w:rsidRPr="00CB79AB">
        <w:rPr>
          <w:rFonts w:ascii="Calibri" w:hAnsi="Calibri" w:cs="Calibri"/>
          <w:b/>
          <w:bCs/>
          <w:iCs/>
          <w:sz w:val="36"/>
          <w:szCs w:val="36"/>
        </w:rPr>
        <w:t>rights issues</w:t>
      </w:r>
      <w:proofErr w:type="gramEnd"/>
      <w:r w:rsidRPr="00CB79AB">
        <w:rPr>
          <w:rFonts w:ascii="Calibri" w:hAnsi="Calibri" w:cs="Calibri"/>
          <w:b/>
          <w:bCs/>
          <w:iCs/>
          <w:sz w:val="36"/>
          <w:szCs w:val="36"/>
        </w:rPr>
        <w:t xml:space="preserve"> in cultural heritage, history teaching and </w:t>
      </w:r>
      <w:proofErr w:type="spellStart"/>
      <w:r w:rsidRPr="00CB79AB">
        <w:rPr>
          <w:rFonts w:ascii="Calibri" w:hAnsi="Calibri" w:cs="Calibri"/>
          <w:b/>
          <w:bCs/>
          <w:iCs/>
          <w:sz w:val="36"/>
          <w:szCs w:val="36"/>
        </w:rPr>
        <w:t>memorialisation</w:t>
      </w:r>
      <w:proofErr w:type="spellEnd"/>
      <w:r w:rsidRPr="00CB79AB">
        <w:rPr>
          <w:rFonts w:ascii="Calibri" w:hAnsi="Calibri" w:cs="Calibri"/>
          <w:b/>
          <w:bCs/>
          <w:iCs/>
          <w:sz w:val="36"/>
          <w:szCs w:val="36"/>
        </w:rPr>
        <w:t xml:space="preserve"> processes</w:t>
      </w:r>
    </w:p>
    <w:p w14:paraId="192D250A" w14:textId="77777777" w:rsidR="00C55939" w:rsidRDefault="00C55939" w:rsidP="00C55939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iCs/>
          <w:sz w:val="36"/>
          <w:szCs w:val="36"/>
        </w:rPr>
      </w:pPr>
    </w:p>
    <w:p w14:paraId="73F2A9BA" w14:textId="77777777" w:rsidR="00C55939" w:rsidRPr="00CB79AB" w:rsidRDefault="00C24B9B" w:rsidP="00C55939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iCs/>
          <w:sz w:val="36"/>
          <w:szCs w:val="36"/>
        </w:rPr>
      </w:pPr>
      <w:r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2B819" wp14:editId="0C0F76F9">
                <wp:simplePos x="0" y="0"/>
                <wp:positionH relativeFrom="column">
                  <wp:posOffset>2514600</wp:posOffset>
                </wp:positionH>
                <wp:positionV relativeFrom="paragraph">
                  <wp:posOffset>192405</wp:posOffset>
                </wp:positionV>
                <wp:extent cx="4000500" cy="18288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7" type="#_x0000_t202" style="position:absolute;margin-left:198pt;margin-top:15.15pt;width:315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" filled="f" stroked="f">
                <v:textbox>
                  <w:txbxContent/>
                </v:textbox>
                <w10:wrap type="square"/>
              </v:shape>
            </w:pict>
          </mc:Fallback>
        </mc:AlternateContent>
      </w:r>
      <w:r w:rsidR="00C55939">
        <w:rPr>
          <w:rFonts w:ascii="Calibri" w:hAnsi="Calibri" w:cs="Calibri"/>
          <w:b/>
          <w:bCs/>
          <w:iCs/>
          <w:sz w:val="36"/>
          <w:szCs w:val="36"/>
        </w:rPr>
        <w:t xml:space="preserve">Farida </w:t>
      </w:r>
      <w:proofErr w:type="spellStart"/>
      <w:r w:rsidR="00C55939">
        <w:rPr>
          <w:rFonts w:ascii="Calibri" w:hAnsi="Calibri" w:cs="Calibri"/>
          <w:b/>
          <w:bCs/>
          <w:iCs/>
          <w:sz w:val="36"/>
          <w:szCs w:val="36"/>
        </w:rPr>
        <w:t>Shaheed</w:t>
      </w:r>
      <w:proofErr w:type="spellEnd"/>
    </w:p>
    <w:p w14:paraId="3F662E25" w14:textId="77777777" w:rsidR="00C24B9B" w:rsidRDefault="00C24B9B" w:rsidP="0033309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FA02A4" wp14:editId="61441AFA">
                <wp:simplePos x="0" y="0"/>
                <wp:positionH relativeFrom="column">
                  <wp:posOffset>2856865</wp:posOffset>
                </wp:positionH>
                <wp:positionV relativeFrom="paragraph">
                  <wp:posOffset>840105</wp:posOffset>
                </wp:positionV>
                <wp:extent cx="45085" cy="114300"/>
                <wp:effectExtent l="50800" t="0" r="56515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08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14:paraId="756011DE" w14:textId="77777777" w:rsidR="00C24B9B" w:rsidRPr="00C24B9B" w:rsidRDefault="00C24B9B">
                            <w:proofErr w:type="spellStart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</w:t>
                            </w:r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arida</w:t>
                            </w:r>
                            <w:proofErr w:type="spellEnd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Shaheed</w:t>
                            </w:r>
                            <w:proofErr w:type="spellEnd"/>
                            <w:r w:rsidRPr="00C24B9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has been Independent Expert and Special Rapporteur on Cultural Rights at the Office of the UN High Commission for Human Rights in Geneva for the past five years. </w:t>
                            </w:r>
                            <w:r w:rsidRPr="00C24B9B">
                              <w:rPr>
                                <w:rFonts w:ascii="Calibri" w:hAnsi="Calibri" w:cs="Calibri"/>
                              </w:rPr>
                              <w:t xml:space="preserve">She has been a strong advocate for maintaining and strengthening people's access to and enjoyment of cultural rights in countries around the world. She has conducted numerous fact-finding missions including to Botswana and </w:t>
                            </w:r>
                            <w:r>
                              <w:rPr>
                                <w:rFonts w:ascii="Calibri" w:hAnsi="Calibri" w:cs="Calibri"/>
                                <w:sz w:val="26"/>
                                <w:szCs w:val="26"/>
                              </w:rPr>
                              <w:t xml:space="preserve">Vietnam and she reports regularly to the UN Human Rights Commission.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8" type="#_x0000_t202" style="position:absolute;margin-left:224.95pt;margin-top:66.15pt;width:3.55pt;height:9pt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" filled="f" stroked="f">
                <v:textbox style="mso-next-textbox:#Text Box 3">
                  <w:txbxContent>
                    <w:p w14:paraId="756011DE" w14:textId="77777777" w:rsidR="00C24B9B" w:rsidRPr="00C24B9B" w:rsidRDefault="00C24B9B">
                      <w:proofErr w:type="spellStart"/>
                      <w:r w:rsidRPr="00C24B9B">
                        <w:rPr>
                          <w:rFonts w:ascii="Calibri" w:hAnsi="Calibri" w:cs="Calibri"/>
                          <w:b/>
                          <w:bCs/>
                        </w:rPr>
                        <w:t>F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F</w:t>
                      </w:r>
                      <w:r w:rsidRPr="00C24B9B">
                        <w:rPr>
                          <w:rFonts w:ascii="Calibri" w:hAnsi="Calibri" w:cs="Calibri"/>
                          <w:b/>
                          <w:bCs/>
                        </w:rPr>
                        <w:t>arida</w:t>
                      </w:r>
                      <w:proofErr w:type="spellEnd"/>
                      <w:r w:rsidRPr="00C24B9B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C24B9B">
                        <w:rPr>
                          <w:rFonts w:ascii="Calibri" w:hAnsi="Calibri" w:cs="Calibri"/>
                          <w:b/>
                          <w:bCs/>
                        </w:rPr>
                        <w:t>Shaheed</w:t>
                      </w:r>
                      <w:proofErr w:type="spellEnd"/>
                      <w:r w:rsidRPr="00C24B9B">
                        <w:rPr>
                          <w:rFonts w:ascii="Calibri" w:hAnsi="Calibri" w:cs="Calibri"/>
                          <w:b/>
                          <w:bCs/>
                        </w:rPr>
                        <w:t xml:space="preserve"> has been Independent Expert and Special Rapporteur on Cultural Rights at the Office of the UN High Commission for Human Rights in Geneva for the past five years. </w:t>
                      </w:r>
                      <w:r w:rsidRPr="00C24B9B">
                        <w:rPr>
                          <w:rFonts w:ascii="Calibri" w:hAnsi="Calibri" w:cs="Calibri"/>
                        </w:rPr>
                        <w:t xml:space="preserve">She has been a strong advocate for maintaining and strengthening people's access to and enjoyment of cultural rights in countries around the world. She has conducted numerous fact-finding missions including to Botswana and </w:t>
                      </w:r>
                      <w:r>
                        <w:rPr>
                          <w:rFonts w:ascii="Calibri" w:hAnsi="Calibri" w:cs="Calibri"/>
                          <w:sz w:val="26"/>
                          <w:szCs w:val="26"/>
                        </w:rPr>
                        <w:t xml:space="preserve">Vietnam and she reports regularly to the UN Human Rights Commission.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5939">
        <w:rPr>
          <w:rFonts w:ascii="Calibri" w:hAnsi="Calibri" w:cs="Calibri"/>
          <w:b/>
          <w:bCs/>
          <w:noProof/>
          <w:sz w:val="26"/>
          <w:szCs w:val="26"/>
        </w:rPr>
        <w:drawing>
          <wp:inline distT="0" distB="0" distL="0" distR="0" wp14:anchorId="0CCBDB04" wp14:editId="039DD50A">
            <wp:extent cx="2769659" cy="16617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0_20130513000309_farida_shahee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004" cy="166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518BB" w14:textId="77777777" w:rsidR="00C24B9B" w:rsidRDefault="00C24B9B" w:rsidP="00C24B9B">
      <w:pPr>
        <w:rPr>
          <w:rFonts w:ascii="Calibri" w:hAnsi="Calibri" w:cs="Calibri"/>
          <w:sz w:val="26"/>
          <w:szCs w:val="26"/>
        </w:rPr>
      </w:pPr>
    </w:p>
    <w:p w14:paraId="3492AF3A" w14:textId="77777777" w:rsidR="00333098" w:rsidRPr="00C24B9B" w:rsidRDefault="00C24B9B" w:rsidP="00C24B9B">
      <w:r>
        <w:rPr>
          <w:rFonts w:ascii="Calibri" w:hAnsi="Calibri" w:cs="Calibri"/>
          <w:sz w:val="26"/>
          <w:szCs w:val="26"/>
        </w:rPr>
        <w:t>Her UN reports range across many cultural rights themes including:</w:t>
      </w:r>
    </w:p>
    <w:p w14:paraId="7A59101F" w14:textId="77777777" w:rsidR="00333098" w:rsidRPr="00C24B9B" w:rsidRDefault="00333098" w:rsidP="00333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 w:rsidRPr="00C24B9B">
        <w:rPr>
          <w:rFonts w:ascii="Calibri" w:hAnsi="Calibri" w:cs="Calibri"/>
          <w:b/>
          <w:bCs/>
        </w:rPr>
        <w:t>Access to cultural heritage as a human right</w:t>
      </w:r>
    </w:p>
    <w:p w14:paraId="45CC5D1D" w14:textId="77777777" w:rsidR="00333098" w:rsidRPr="00C24B9B" w:rsidRDefault="00333098" w:rsidP="00333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 w:rsidRPr="00C24B9B">
        <w:rPr>
          <w:rFonts w:ascii="Calibri" w:hAnsi="Calibri" w:cs="Calibri"/>
          <w:b/>
          <w:bCs/>
        </w:rPr>
        <w:t>Cultural rights of women</w:t>
      </w:r>
    </w:p>
    <w:p w14:paraId="4C1CF215" w14:textId="77777777" w:rsidR="00333098" w:rsidRPr="00C24B9B" w:rsidRDefault="00333098" w:rsidP="00333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 w:rsidRPr="00C24B9B">
        <w:rPr>
          <w:rFonts w:ascii="Calibri" w:hAnsi="Calibri" w:cs="Calibri"/>
          <w:b/>
          <w:bCs/>
        </w:rPr>
        <w:t>Historical and memorial narratives in divided societies</w:t>
      </w:r>
    </w:p>
    <w:p w14:paraId="0D7FF396" w14:textId="77777777" w:rsidR="00333098" w:rsidRPr="00C24B9B" w:rsidRDefault="00333098" w:rsidP="00333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 w:rsidRPr="00C24B9B">
        <w:rPr>
          <w:rFonts w:ascii="Calibri" w:hAnsi="Calibri" w:cs="Calibri"/>
          <w:b/>
          <w:bCs/>
        </w:rPr>
        <w:t>History teaching and memorialization processes</w:t>
      </w:r>
    </w:p>
    <w:p w14:paraId="00B080D0" w14:textId="77777777" w:rsidR="00333098" w:rsidRPr="00C24B9B" w:rsidRDefault="00333098" w:rsidP="0033309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 w:rsidRPr="00C24B9B">
        <w:rPr>
          <w:rFonts w:ascii="Calibri" w:hAnsi="Calibri" w:cs="Calibri"/>
          <w:b/>
          <w:bCs/>
        </w:rPr>
        <w:t>Copyright policy and the right to science and culture</w:t>
      </w:r>
    </w:p>
    <w:p w14:paraId="0E4A4B56" w14:textId="77777777" w:rsidR="00333098" w:rsidRPr="00C24B9B" w:rsidRDefault="00C24B9B" w:rsidP="00C24B9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29708" wp14:editId="5368E2CD">
                <wp:simplePos x="0" y="0"/>
                <wp:positionH relativeFrom="column">
                  <wp:posOffset>-114300</wp:posOffset>
                </wp:positionH>
                <wp:positionV relativeFrom="paragraph">
                  <wp:posOffset>588645</wp:posOffset>
                </wp:positionV>
                <wp:extent cx="5486400" cy="1207770"/>
                <wp:effectExtent l="0" t="0" r="0" b="1143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4ED4080" w14:textId="77777777" w:rsidR="00C24B9B" w:rsidRPr="00C24B9B" w:rsidRDefault="00C24B9B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sz w:val="36"/>
                                <w:szCs w:val="36"/>
                                <w:highlight w:val="lightGray"/>
                              </w:rPr>
                            </w:pPr>
                            <w:r w:rsidRPr="00C24B9B">
                              <w:rPr>
                                <w:rFonts w:ascii="Calibri" w:hAnsi="Calibri" w:cs="Calibri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Free Event.</w:t>
                            </w:r>
                          </w:p>
                          <w:p w14:paraId="1CD014CA" w14:textId="77777777" w:rsidR="00CB79AB" w:rsidRPr="00C55939" w:rsidRDefault="00CB79AB" w:rsidP="00C559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 w:rsidRPr="00CB79AB">
                              <w:rPr>
                                <w:rFonts w:ascii="Calibri" w:hAnsi="Calibri" w:cs="Calibri"/>
                                <w:sz w:val="36"/>
                                <w:szCs w:val="36"/>
                                <w:highlight w:val="lightGray"/>
                              </w:rPr>
                              <w:t xml:space="preserve">All are welcome. As seating is limited, please ensure you have made a booking by emailing </w:t>
                            </w:r>
                            <w:bookmarkStart w:id="0" w:name="_GoBack"/>
                            <w:r w:rsidR="00161C82">
                              <w:fldChar w:fldCharType="begin"/>
                            </w:r>
                            <w:r w:rsidR="00161C82">
                              <w:instrText xml:space="preserve"> HYPERLINK "mailto:andrea.witcomb@deakin.edu.au" </w:instrText>
                            </w:r>
                            <w:r w:rsidR="00161C82">
                              <w:fldChar w:fldCharType="separate"/>
                            </w:r>
                            <w:r w:rsidRPr="00CB79AB">
                              <w:rPr>
                                <w:rStyle w:val="Hyperlink"/>
                                <w:rFonts w:ascii="Calibri" w:hAnsi="Calibri" w:cs="Calibri"/>
                                <w:color w:val="auto"/>
                                <w:sz w:val="36"/>
                                <w:szCs w:val="36"/>
                                <w:highlight w:val="lightGray"/>
                              </w:rPr>
                              <w:t>andrea.witcomb@deakin.edu.au</w:t>
                            </w:r>
                            <w:r w:rsidR="00161C82">
                              <w:rPr>
                                <w:rStyle w:val="Hyperlink"/>
                                <w:rFonts w:ascii="Calibri" w:hAnsi="Calibri" w:cs="Calibri"/>
                                <w:color w:val="auto"/>
                                <w:sz w:val="36"/>
                                <w:szCs w:val="36"/>
                                <w:highlight w:val="lightGray"/>
                              </w:rPr>
                              <w:fldChar w:fldCharType="end"/>
                            </w:r>
                            <w:bookmarkEnd w:id="0"/>
                            <w:r w:rsidRPr="00CB79AB">
                              <w:rPr>
                                <w:rFonts w:ascii="Calibri" w:hAnsi="Calibri" w:cs="Calibri"/>
                                <w:sz w:val="36"/>
                                <w:szCs w:val="36"/>
                                <w:highlight w:val="lightGray"/>
                              </w:rPr>
                              <w:t xml:space="preserve"> by 15 April 2015.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8.95pt;margin-top:46.35pt;width:6in;height:95.1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" filled="f" stroked="f">
                <v:textbox style="mso-fit-shape-to-text:t">
                  <w:txbxContent>
                    <w:p w14:paraId="04ED4080" w14:textId="77777777" w:rsidR="00C24B9B" w:rsidRPr="00C24B9B" w:rsidRDefault="00C24B9B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sz w:val="36"/>
                          <w:szCs w:val="36"/>
                          <w:highlight w:val="lightGray"/>
                        </w:rPr>
                      </w:pPr>
                      <w:r w:rsidRPr="00C24B9B">
                        <w:rPr>
                          <w:rFonts w:ascii="Calibri" w:hAnsi="Calibri" w:cs="Calibri"/>
                          <w:b/>
                          <w:sz w:val="36"/>
                          <w:szCs w:val="36"/>
                          <w:highlight w:val="lightGray"/>
                        </w:rPr>
                        <w:t>Free Event.</w:t>
                      </w:r>
                    </w:p>
                    <w:p w14:paraId="1CD014CA" w14:textId="77777777" w:rsidR="00CB79AB" w:rsidRPr="00C55939" w:rsidRDefault="00CB79AB" w:rsidP="00C5593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  <w:r w:rsidRPr="00CB79AB">
                        <w:rPr>
                          <w:rFonts w:ascii="Calibri" w:hAnsi="Calibri" w:cs="Calibri"/>
                          <w:sz w:val="36"/>
                          <w:szCs w:val="36"/>
                          <w:highlight w:val="lightGray"/>
                        </w:rPr>
                        <w:t xml:space="preserve">All are welcome. As seating is limited, please ensure you have made a booking by emailing </w:t>
                      </w:r>
                      <w:hyperlink r:id="rId11" w:history="1">
                        <w:r w:rsidRPr="00CB79AB">
                          <w:rPr>
                            <w:rStyle w:val="Hyperlink"/>
                            <w:rFonts w:ascii="Calibri" w:hAnsi="Calibri" w:cs="Calibri"/>
                            <w:color w:val="auto"/>
                            <w:sz w:val="36"/>
                            <w:szCs w:val="36"/>
                            <w:highlight w:val="lightGray"/>
                          </w:rPr>
                          <w:t>andrea.witcomb@deakin.edu.au</w:t>
                        </w:r>
                      </w:hyperlink>
                      <w:r w:rsidRPr="00CB79AB">
                        <w:rPr>
                          <w:rFonts w:ascii="Calibri" w:hAnsi="Calibri" w:cs="Calibri"/>
                          <w:sz w:val="36"/>
                          <w:szCs w:val="36"/>
                          <w:highlight w:val="lightGray"/>
                        </w:rPr>
                        <w:t xml:space="preserve"> by 15 April 2015.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3098" w:rsidRPr="00C24B9B">
        <w:rPr>
          <w:rFonts w:ascii="Calibri" w:hAnsi="Calibri" w:cs="Calibri"/>
          <w:b/>
          <w:bCs/>
        </w:rPr>
        <w:t>The impact of advertising and marketing practic</w:t>
      </w:r>
      <w:r>
        <w:rPr>
          <w:rFonts w:ascii="Calibri" w:hAnsi="Calibri" w:cs="Calibri"/>
          <w:b/>
          <w:bCs/>
        </w:rPr>
        <w:t xml:space="preserve">es on the enjoyment of cultural </w:t>
      </w:r>
      <w:r w:rsidR="00333098" w:rsidRPr="00C24B9B">
        <w:rPr>
          <w:rFonts w:ascii="Calibri" w:hAnsi="Calibri" w:cs="Calibri"/>
          <w:b/>
          <w:bCs/>
        </w:rPr>
        <w:t>rights.</w:t>
      </w:r>
    </w:p>
    <w:p w14:paraId="5338D651" w14:textId="77777777" w:rsidR="00E57A2A" w:rsidRDefault="00E57A2A"/>
    <w:sectPr w:rsidR="00E57A2A" w:rsidSect="0033309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8CEC3" w14:textId="77777777" w:rsidR="00C24B9B" w:rsidRDefault="00C24B9B" w:rsidP="00C24B9B">
      <w:r>
        <w:separator/>
      </w:r>
    </w:p>
  </w:endnote>
  <w:endnote w:type="continuationSeparator" w:id="0">
    <w:p w14:paraId="37777377" w14:textId="77777777" w:rsidR="00C24B9B" w:rsidRDefault="00C24B9B" w:rsidP="00C2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1A497" w14:textId="77777777" w:rsidR="00C24B9B" w:rsidRDefault="00C24B9B" w:rsidP="00C24B9B">
      <w:r>
        <w:separator/>
      </w:r>
    </w:p>
  </w:footnote>
  <w:footnote w:type="continuationSeparator" w:id="0">
    <w:p w14:paraId="09074D07" w14:textId="77777777" w:rsidR="00C24B9B" w:rsidRDefault="00C24B9B" w:rsidP="00C24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098"/>
    <w:rsid w:val="00161C82"/>
    <w:rsid w:val="00333098"/>
    <w:rsid w:val="008648D7"/>
    <w:rsid w:val="00B532FC"/>
    <w:rsid w:val="00C24B9B"/>
    <w:rsid w:val="00C55939"/>
    <w:rsid w:val="00CB79AB"/>
    <w:rsid w:val="00E5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591D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3098"/>
    <w:rPr>
      <w:color w:val="B6A2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9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9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4B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B9B"/>
  </w:style>
  <w:style w:type="paragraph" w:styleId="Footer">
    <w:name w:val="footer"/>
    <w:basedOn w:val="Normal"/>
    <w:link w:val="FooterChar"/>
    <w:uiPriority w:val="99"/>
    <w:unhideWhenUsed/>
    <w:rsid w:val="00C24B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B9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3098"/>
    <w:rPr>
      <w:color w:val="B6A2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93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93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4B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B9B"/>
  </w:style>
  <w:style w:type="paragraph" w:styleId="Footer">
    <w:name w:val="footer"/>
    <w:basedOn w:val="Normal"/>
    <w:link w:val="FooterChar"/>
    <w:uiPriority w:val="99"/>
    <w:unhideWhenUsed/>
    <w:rsid w:val="00C24B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ndrea.witcomb@deakin.edu.au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outure">
  <a:themeElements>
    <a:clrScheme name="Couture">
      <a:dk1>
        <a:sysClr val="windowText" lastClr="000000"/>
      </a:dk1>
      <a:lt1>
        <a:sysClr val="window" lastClr="FFFFFF"/>
      </a:lt1>
      <a:dk2>
        <a:srgbClr val="37302A"/>
      </a:dk2>
      <a:lt2>
        <a:srgbClr val="D0CCB9"/>
      </a:lt2>
      <a:accent1>
        <a:srgbClr val="9E8E5C"/>
      </a:accent1>
      <a:accent2>
        <a:srgbClr val="A09781"/>
      </a:accent2>
      <a:accent3>
        <a:srgbClr val="85776D"/>
      </a:accent3>
      <a:accent4>
        <a:srgbClr val="AEAFA9"/>
      </a:accent4>
      <a:accent5>
        <a:srgbClr val="8D878B"/>
      </a:accent5>
      <a:accent6>
        <a:srgbClr val="6B6149"/>
      </a:accent6>
      <a:hlink>
        <a:srgbClr val="B6A272"/>
      </a:hlink>
      <a:folHlink>
        <a:srgbClr val="8A784F"/>
      </a:folHlink>
    </a:clrScheme>
    <a:fontScheme name="Black 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0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100000" r="100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200000"/>
              </a:schemeClr>
              <a:schemeClr val="phClr">
                <a:tint val="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CA1D0A-E010-AD42-8618-4480BEBD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Macintosh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Witcomb</dc:creator>
  <cp:keywords/>
  <dc:description/>
  <cp:lastModifiedBy>DE&amp;T user</cp:lastModifiedBy>
  <cp:revision>2</cp:revision>
  <cp:lastPrinted>2015-03-30T06:17:00Z</cp:lastPrinted>
  <dcterms:created xsi:type="dcterms:W3CDTF">2015-04-01T11:13:00Z</dcterms:created>
  <dcterms:modified xsi:type="dcterms:W3CDTF">2015-04-01T11:13:00Z</dcterms:modified>
</cp:coreProperties>
</file>